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083" w:rsidRDefault="00034068" w:rsidP="006A6083">
      <w:pPr>
        <w:spacing w:after="0" w:line="240" w:lineRule="auto"/>
        <w:jc w:val="center"/>
        <w:rPr>
          <w:rFonts w:ascii="Arial" w:hAnsi="Arial" w:cs="Arial"/>
          <w:b/>
          <w:sz w:val="24"/>
          <w:szCs w:val="24"/>
          <w:u w:val="single"/>
        </w:rPr>
      </w:pPr>
      <w:r w:rsidRPr="00034068">
        <w:rPr>
          <w:rFonts w:ascii="Arial" w:hAnsi="Arial" w:cs="Arial"/>
          <w:b/>
          <w:sz w:val="24"/>
          <w:szCs w:val="24"/>
          <w:u w:val="single"/>
        </w:rPr>
        <w:t>INFORME</w:t>
      </w:r>
      <w:r w:rsidR="006A6083">
        <w:rPr>
          <w:rFonts w:ascii="Arial" w:hAnsi="Arial" w:cs="Arial"/>
          <w:b/>
          <w:sz w:val="24"/>
          <w:szCs w:val="24"/>
          <w:u w:val="single"/>
        </w:rPr>
        <w:t xml:space="preserve"> SOBRE LA </w:t>
      </w:r>
      <w:r w:rsidRPr="00034068">
        <w:rPr>
          <w:rFonts w:ascii="Arial" w:hAnsi="Arial" w:cs="Arial"/>
          <w:b/>
          <w:sz w:val="24"/>
          <w:szCs w:val="24"/>
          <w:u w:val="single"/>
        </w:rPr>
        <w:t xml:space="preserve"> </w:t>
      </w:r>
      <w:r w:rsidR="006A6083" w:rsidRPr="00034068">
        <w:rPr>
          <w:rFonts w:ascii="Arial" w:hAnsi="Arial" w:cs="Arial"/>
          <w:b/>
          <w:sz w:val="24"/>
          <w:szCs w:val="24"/>
          <w:u w:val="single"/>
        </w:rPr>
        <w:t xml:space="preserve">LEY </w:t>
      </w:r>
      <w:r w:rsidR="006A6083">
        <w:rPr>
          <w:rFonts w:ascii="Arial" w:hAnsi="Arial" w:cs="Arial"/>
          <w:b/>
          <w:sz w:val="24"/>
          <w:szCs w:val="24"/>
          <w:u w:val="single"/>
        </w:rPr>
        <w:t xml:space="preserve">19.196 </w:t>
      </w:r>
    </w:p>
    <w:p w:rsidR="006A6083" w:rsidRPr="00034068" w:rsidRDefault="006A6083" w:rsidP="006A6083">
      <w:pPr>
        <w:spacing w:after="0" w:line="240" w:lineRule="auto"/>
        <w:jc w:val="center"/>
        <w:rPr>
          <w:rFonts w:ascii="Arial" w:hAnsi="Arial" w:cs="Arial"/>
          <w:b/>
          <w:sz w:val="24"/>
          <w:szCs w:val="24"/>
          <w:u w:val="single"/>
        </w:rPr>
      </w:pPr>
      <w:r>
        <w:rPr>
          <w:rFonts w:ascii="Arial" w:hAnsi="Arial" w:cs="Arial"/>
          <w:b/>
          <w:sz w:val="24"/>
          <w:szCs w:val="24"/>
          <w:u w:val="single"/>
        </w:rPr>
        <w:t>(</w:t>
      </w:r>
      <w:r w:rsidRPr="00034068">
        <w:rPr>
          <w:rFonts w:ascii="Arial" w:hAnsi="Arial" w:cs="Arial"/>
          <w:b/>
          <w:sz w:val="24"/>
          <w:szCs w:val="24"/>
          <w:u w:val="single"/>
        </w:rPr>
        <w:t>RESPONSABILIDAD PENAL DEL EMPRESARIO</w:t>
      </w:r>
      <w:r>
        <w:rPr>
          <w:rFonts w:ascii="Arial" w:hAnsi="Arial" w:cs="Arial"/>
          <w:b/>
          <w:sz w:val="24"/>
          <w:szCs w:val="24"/>
          <w:u w:val="single"/>
        </w:rPr>
        <w:t>)</w:t>
      </w:r>
    </w:p>
    <w:p w:rsidR="00191364" w:rsidRPr="006A6083" w:rsidRDefault="00C91AB2" w:rsidP="00034068">
      <w:pPr>
        <w:spacing w:after="0" w:line="240" w:lineRule="auto"/>
        <w:jc w:val="center"/>
        <w:rPr>
          <w:rFonts w:ascii="Arial" w:hAnsi="Arial" w:cs="Arial"/>
          <w:sz w:val="24"/>
          <w:szCs w:val="24"/>
        </w:rPr>
      </w:pPr>
      <w:r w:rsidRPr="006A6083">
        <w:rPr>
          <w:rFonts w:ascii="Arial" w:hAnsi="Arial" w:cs="Arial"/>
          <w:sz w:val="24"/>
          <w:szCs w:val="24"/>
        </w:rPr>
        <w:t>(</w:t>
      </w:r>
      <w:r w:rsidR="007113CF">
        <w:rPr>
          <w:rFonts w:ascii="Arial" w:hAnsi="Arial" w:cs="Arial"/>
          <w:sz w:val="24"/>
          <w:szCs w:val="24"/>
        </w:rPr>
        <w:t xml:space="preserve">versión 2, 23 de </w:t>
      </w:r>
      <w:r w:rsidRPr="006A6083">
        <w:rPr>
          <w:rFonts w:ascii="Arial" w:hAnsi="Arial" w:cs="Arial"/>
          <w:sz w:val="24"/>
          <w:szCs w:val="24"/>
        </w:rPr>
        <w:t>mayo 2015)</w:t>
      </w:r>
    </w:p>
    <w:p w:rsidR="00C91AB2" w:rsidRPr="00C91AB2" w:rsidRDefault="00C91AB2" w:rsidP="00034068">
      <w:pPr>
        <w:spacing w:after="0" w:line="240" w:lineRule="auto"/>
        <w:jc w:val="center"/>
        <w:rPr>
          <w:rFonts w:ascii="Arial" w:hAnsi="Arial" w:cs="Arial"/>
          <w:sz w:val="24"/>
          <w:szCs w:val="24"/>
        </w:rPr>
      </w:pPr>
      <w:r>
        <w:rPr>
          <w:rFonts w:ascii="Arial" w:hAnsi="Arial" w:cs="Arial"/>
          <w:sz w:val="24"/>
          <w:szCs w:val="24"/>
        </w:rPr>
        <w:t>d</w:t>
      </w:r>
      <w:r w:rsidRPr="00C91AB2">
        <w:rPr>
          <w:rFonts w:ascii="Arial" w:hAnsi="Arial" w:cs="Arial"/>
          <w:sz w:val="24"/>
          <w:szCs w:val="24"/>
        </w:rPr>
        <w:t>el Cr. Alberto Sayagués</w:t>
      </w:r>
    </w:p>
    <w:p w:rsidR="00034068" w:rsidRDefault="00034068" w:rsidP="004B0389">
      <w:pPr>
        <w:spacing w:after="0" w:line="240" w:lineRule="auto"/>
        <w:rPr>
          <w:rFonts w:ascii="Arial" w:hAnsi="Arial" w:cs="Arial"/>
          <w:sz w:val="24"/>
          <w:szCs w:val="24"/>
        </w:rPr>
      </w:pPr>
    </w:p>
    <w:p w:rsidR="00272FC0" w:rsidRDefault="00272FC0" w:rsidP="002943A7">
      <w:pPr>
        <w:spacing w:after="0" w:line="240" w:lineRule="auto"/>
        <w:jc w:val="both"/>
        <w:rPr>
          <w:rFonts w:ascii="Arial" w:hAnsi="Arial" w:cs="Arial"/>
          <w:sz w:val="24"/>
          <w:szCs w:val="24"/>
        </w:rPr>
      </w:pPr>
      <w:r>
        <w:rPr>
          <w:rFonts w:ascii="Arial" w:hAnsi="Arial" w:cs="Arial"/>
          <w:sz w:val="24"/>
          <w:szCs w:val="24"/>
        </w:rPr>
        <w:t>Un tema importante para todo Uruguay es la gran cantidad de accidentes de trabajo y, en particular, la de muertes</w:t>
      </w:r>
      <w:r w:rsidR="00235F30">
        <w:rPr>
          <w:rFonts w:ascii="Arial" w:hAnsi="Arial" w:cs="Arial"/>
          <w:sz w:val="24"/>
          <w:szCs w:val="24"/>
        </w:rPr>
        <w:t>,</w:t>
      </w:r>
      <w:r>
        <w:rPr>
          <w:rFonts w:ascii="Arial" w:hAnsi="Arial" w:cs="Arial"/>
          <w:sz w:val="24"/>
          <w:szCs w:val="24"/>
        </w:rPr>
        <w:t xml:space="preserve"> en la construcción. </w:t>
      </w:r>
    </w:p>
    <w:p w:rsidR="00272FC0" w:rsidRDefault="00272FC0" w:rsidP="002943A7">
      <w:pPr>
        <w:spacing w:after="0" w:line="240" w:lineRule="auto"/>
        <w:jc w:val="both"/>
        <w:rPr>
          <w:rFonts w:ascii="Arial" w:hAnsi="Arial" w:cs="Arial"/>
          <w:sz w:val="24"/>
          <w:szCs w:val="24"/>
        </w:rPr>
      </w:pPr>
    </w:p>
    <w:p w:rsidR="00272FC0" w:rsidRDefault="00272FC0" w:rsidP="002943A7">
      <w:pPr>
        <w:spacing w:after="0" w:line="240" w:lineRule="auto"/>
        <w:jc w:val="both"/>
        <w:rPr>
          <w:rFonts w:ascii="Arial" w:hAnsi="Arial" w:cs="Arial"/>
          <w:sz w:val="24"/>
          <w:szCs w:val="24"/>
        </w:rPr>
      </w:pPr>
      <w:r>
        <w:rPr>
          <w:rFonts w:ascii="Arial" w:hAnsi="Arial" w:cs="Arial"/>
          <w:sz w:val="24"/>
          <w:szCs w:val="24"/>
        </w:rPr>
        <w:t>Ello llevó a la aprobación de la Ley 19.196 de 25 de marzo de 2014 y a que ello se convirtiera en un tema de la campaña electoral presidencial.</w:t>
      </w:r>
    </w:p>
    <w:p w:rsidR="00272FC0" w:rsidRDefault="00272FC0" w:rsidP="002943A7">
      <w:pPr>
        <w:spacing w:after="0" w:line="240" w:lineRule="auto"/>
        <w:jc w:val="both"/>
        <w:rPr>
          <w:rFonts w:ascii="Arial" w:hAnsi="Arial" w:cs="Arial"/>
          <w:sz w:val="24"/>
          <w:szCs w:val="24"/>
        </w:rPr>
      </w:pPr>
    </w:p>
    <w:p w:rsidR="00272FC0" w:rsidRDefault="00272FC0" w:rsidP="002943A7">
      <w:pPr>
        <w:spacing w:after="0" w:line="240" w:lineRule="auto"/>
        <w:jc w:val="both"/>
        <w:rPr>
          <w:rFonts w:ascii="Arial" w:hAnsi="Arial" w:cs="Arial"/>
          <w:sz w:val="24"/>
          <w:szCs w:val="24"/>
        </w:rPr>
      </w:pPr>
      <w:r>
        <w:rPr>
          <w:rFonts w:ascii="Arial" w:hAnsi="Arial" w:cs="Arial"/>
          <w:sz w:val="24"/>
          <w:szCs w:val="24"/>
        </w:rPr>
        <w:t>Cabe por tanto el análisis de dicha Ley después de más de un año de vigencia.</w:t>
      </w:r>
      <w:r w:rsidR="0077781E">
        <w:rPr>
          <w:rFonts w:ascii="Arial" w:hAnsi="Arial" w:cs="Arial"/>
          <w:sz w:val="24"/>
          <w:szCs w:val="24"/>
        </w:rPr>
        <w:t xml:space="preserve"> Además porque ella fue objeto de debate el miércoles pasado en un Seminario</w:t>
      </w:r>
      <w:r w:rsidR="007C0E32">
        <w:rPr>
          <w:rFonts w:ascii="Arial" w:hAnsi="Arial" w:cs="Arial"/>
          <w:sz w:val="24"/>
          <w:szCs w:val="24"/>
        </w:rPr>
        <w:t>, lo que se analiza en la última parte</w:t>
      </w:r>
      <w:r w:rsidR="0077781E">
        <w:rPr>
          <w:rFonts w:ascii="Arial" w:hAnsi="Arial" w:cs="Arial"/>
          <w:sz w:val="24"/>
          <w:szCs w:val="24"/>
        </w:rPr>
        <w:t>.</w:t>
      </w:r>
    </w:p>
    <w:p w:rsidR="00272FC0" w:rsidRPr="00272FC0" w:rsidRDefault="00272FC0" w:rsidP="002943A7">
      <w:pPr>
        <w:spacing w:after="0" w:line="240" w:lineRule="auto"/>
        <w:jc w:val="both"/>
        <w:rPr>
          <w:rFonts w:ascii="Arial" w:hAnsi="Arial" w:cs="Arial"/>
          <w:sz w:val="24"/>
          <w:szCs w:val="24"/>
        </w:rPr>
      </w:pPr>
    </w:p>
    <w:p w:rsidR="00087548" w:rsidRPr="00087548" w:rsidRDefault="00AE0C15" w:rsidP="002943A7">
      <w:pPr>
        <w:spacing w:after="0" w:line="240" w:lineRule="auto"/>
        <w:jc w:val="both"/>
        <w:rPr>
          <w:rFonts w:ascii="Arial" w:hAnsi="Arial" w:cs="Arial"/>
          <w:b/>
          <w:sz w:val="24"/>
          <w:szCs w:val="24"/>
        </w:rPr>
      </w:pPr>
      <w:r>
        <w:rPr>
          <w:rFonts w:ascii="Arial" w:hAnsi="Arial" w:cs="Arial"/>
          <w:b/>
          <w:sz w:val="24"/>
          <w:szCs w:val="24"/>
        </w:rPr>
        <w:t>El surgimiento de l</w:t>
      </w:r>
      <w:r w:rsidR="00087548" w:rsidRPr="00087548">
        <w:rPr>
          <w:rFonts w:ascii="Arial" w:hAnsi="Arial" w:cs="Arial"/>
          <w:b/>
          <w:sz w:val="24"/>
          <w:szCs w:val="24"/>
        </w:rPr>
        <w:t>a Ley</w:t>
      </w:r>
    </w:p>
    <w:p w:rsidR="00087548" w:rsidRDefault="00087548" w:rsidP="002943A7">
      <w:pPr>
        <w:spacing w:after="0" w:line="240" w:lineRule="auto"/>
        <w:jc w:val="both"/>
        <w:rPr>
          <w:rFonts w:ascii="Arial" w:hAnsi="Arial" w:cs="Arial"/>
          <w:sz w:val="24"/>
          <w:szCs w:val="24"/>
        </w:rPr>
      </w:pPr>
    </w:p>
    <w:p w:rsidR="005137AA" w:rsidRDefault="005137AA" w:rsidP="002943A7">
      <w:pPr>
        <w:spacing w:after="0" w:line="240" w:lineRule="auto"/>
        <w:jc w:val="both"/>
        <w:rPr>
          <w:rFonts w:ascii="Arial" w:hAnsi="Arial" w:cs="Arial"/>
          <w:sz w:val="24"/>
          <w:szCs w:val="24"/>
        </w:rPr>
      </w:pPr>
      <w:r>
        <w:rPr>
          <w:rFonts w:ascii="Arial" w:hAnsi="Arial" w:cs="Arial"/>
          <w:sz w:val="24"/>
          <w:szCs w:val="24"/>
        </w:rPr>
        <w:t>El sindicato de la construcción fue el que más impulsó e</w:t>
      </w:r>
      <w:r w:rsidR="004E1E16">
        <w:rPr>
          <w:rFonts w:ascii="Arial" w:hAnsi="Arial" w:cs="Arial"/>
          <w:sz w:val="24"/>
          <w:szCs w:val="24"/>
        </w:rPr>
        <w:t>ste</w:t>
      </w:r>
      <w:r>
        <w:rPr>
          <w:rFonts w:ascii="Arial" w:hAnsi="Arial" w:cs="Arial"/>
          <w:sz w:val="24"/>
          <w:szCs w:val="24"/>
        </w:rPr>
        <w:t xml:space="preserve"> proyecto</w:t>
      </w:r>
      <w:r w:rsidR="002943A7">
        <w:rPr>
          <w:rFonts w:ascii="Arial" w:hAnsi="Arial" w:cs="Arial"/>
          <w:sz w:val="24"/>
          <w:szCs w:val="24"/>
        </w:rPr>
        <w:t xml:space="preserve"> de ley</w:t>
      </w:r>
      <w:r w:rsidR="00545462">
        <w:rPr>
          <w:rFonts w:ascii="Arial" w:hAnsi="Arial" w:cs="Arial"/>
          <w:sz w:val="24"/>
          <w:szCs w:val="24"/>
        </w:rPr>
        <w:t xml:space="preserve"> (y el más castigado por la irresponsabilidad </w:t>
      </w:r>
      <w:r w:rsidR="00235F30">
        <w:rPr>
          <w:rFonts w:ascii="Arial" w:hAnsi="Arial" w:cs="Arial"/>
          <w:sz w:val="24"/>
          <w:szCs w:val="24"/>
        </w:rPr>
        <w:t xml:space="preserve">– a veces - </w:t>
      </w:r>
      <w:r w:rsidR="00545462">
        <w:rPr>
          <w:rFonts w:ascii="Arial" w:hAnsi="Arial" w:cs="Arial"/>
          <w:sz w:val="24"/>
          <w:szCs w:val="24"/>
        </w:rPr>
        <w:t xml:space="preserve">criminal de algunos </w:t>
      </w:r>
      <w:r w:rsidR="00235F30">
        <w:rPr>
          <w:rFonts w:ascii="Arial" w:hAnsi="Arial" w:cs="Arial"/>
          <w:sz w:val="24"/>
          <w:szCs w:val="24"/>
        </w:rPr>
        <w:t xml:space="preserve">malos </w:t>
      </w:r>
      <w:r w:rsidR="00545462">
        <w:rPr>
          <w:rFonts w:ascii="Arial" w:hAnsi="Arial" w:cs="Arial"/>
          <w:sz w:val="24"/>
          <w:szCs w:val="24"/>
        </w:rPr>
        <w:t>empresarios)</w:t>
      </w:r>
      <w:r w:rsidR="007C0ADC">
        <w:rPr>
          <w:rFonts w:ascii="Arial" w:hAnsi="Arial" w:cs="Arial"/>
          <w:sz w:val="24"/>
          <w:szCs w:val="24"/>
        </w:rPr>
        <w:t xml:space="preserve">, </w:t>
      </w:r>
      <w:r w:rsidR="00235F30">
        <w:rPr>
          <w:rFonts w:ascii="Arial" w:hAnsi="Arial" w:cs="Arial"/>
          <w:sz w:val="24"/>
          <w:szCs w:val="24"/>
        </w:rPr>
        <w:t>proyecto que</w:t>
      </w:r>
      <w:r>
        <w:rPr>
          <w:rFonts w:ascii="Arial" w:hAnsi="Arial" w:cs="Arial"/>
          <w:sz w:val="24"/>
          <w:szCs w:val="24"/>
        </w:rPr>
        <w:t xml:space="preserve"> se movió </w:t>
      </w:r>
      <w:r w:rsidR="00235F30">
        <w:rPr>
          <w:rFonts w:ascii="Arial" w:hAnsi="Arial" w:cs="Arial"/>
          <w:sz w:val="24"/>
          <w:szCs w:val="24"/>
        </w:rPr>
        <w:t xml:space="preserve">demasiado </w:t>
      </w:r>
      <w:r>
        <w:rPr>
          <w:rFonts w:ascii="Arial" w:hAnsi="Arial" w:cs="Arial"/>
          <w:sz w:val="24"/>
          <w:szCs w:val="24"/>
        </w:rPr>
        <w:t>lentamente durante tres años en el Parlamento</w:t>
      </w:r>
      <w:r w:rsidR="007C0ADC">
        <w:rPr>
          <w:rFonts w:ascii="Arial" w:hAnsi="Arial" w:cs="Arial"/>
          <w:sz w:val="24"/>
          <w:szCs w:val="24"/>
        </w:rPr>
        <w:t>, mientras seguían habiendo accidentes evitables</w:t>
      </w:r>
      <w:r w:rsidR="00847255">
        <w:rPr>
          <w:rFonts w:ascii="Arial" w:hAnsi="Arial" w:cs="Arial"/>
          <w:sz w:val="24"/>
          <w:szCs w:val="24"/>
        </w:rPr>
        <w:t xml:space="preserve">. Finalmente el proyecto </w:t>
      </w:r>
      <w:r>
        <w:rPr>
          <w:rFonts w:ascii="Arial" w:hAnsi="Arial" w:cs="Arial"/>
          <w:sz w:val="24"/>
          <w:szCs w:val="24"/>
        </w:rPr>
        <w:t>culmin</w:t>
      </w:r>
      <w:r w:rsidR="00847255">
        <w:rPr>
          <w:rFonts w:ascii="Arial" w:hAnsi="Arial" w:cs="Arial"/>
          <w:sz w:val="24"/>
          <w:szCs w:val="24"/>
        </w:rPr>
        <w:t>ó</w:t>
      </w:r>
      <w:r>
        <w:rPr>
          <w:rFonts w:ascii="Arial" w:hAnsi="Arial" w:cs="Arial"/>
          <w:sz w:val="24"/>
          <w:szCs w:val="24"/>
        </w:rPr>
        <w:t xml:space="preserve"> con una </w:t>
      </w:r>
      <w:r w:rsidR="002943A7">
        <w:rPr>
          <w:rFonts w:ascii="Arial" w:hAnsi="Arial" w:cs="Arial"/>
          <w:sz w:val="24"/>
          <w:szCs w:val="24"/>
        </w:rPr>
        <w:t xml:space="preserve">gran concentración </w:t>
      </w:r>
      <w:r w:rsidR="007C0ADC">
        <w:rPr>
          <w:rFonts w:ascii="Arial" w:hAnsi="Arial" w:cs="Arial"/>
          <w:sz w:val="24"/>
          <w:szCs w:val="24"/>
        </w:rPr>
        <w:t xml:space="preserve">obrera </w:t>
      </w:r>
      <w:r w:rsidR="002943A7">
        <w:rPr>
          <w:rFonts w:ascii="Arial" w:hAnsi="Arial" w:cs="Arial"/>
          <w:sz w:val="24"/>
          <w:szCs w:val="24"/>
        </w:rPr>
        <w:t>frente al Palacio Legislativo</w:t>
      </w:r>
      <w:r>
        <w:rPr>
          <w:rFonts w:ascii="Arial" w:hAnsi="Arial" w:cs="Arial"/>
          <w:sz w:val="24"/>
          <w:szCs w:val="24"/>
        </w:rPr>
        <w:t xml:space="preserve"> </w:t>
      </w:r>
      <w:r w:rsidR="002943A7">
        <w:rPr>
          <w:rFonts w:ascii="Arial" w:hAnsi="Arial" w:cs="Arial"/>
          <w:sz w:val="24"/>
          <w:szCs w:val="24"/>
        </w:rPr>
        <w:t xml:space="preserve">que forzó una rápida votación a pesar de las grandes dudas </w:t>
      </w:r>
      <w:r w:rsidR="007C0ADC">
        <w:rPr>
          <w:rFonts w:ascii="Arial" w:hAnsi="Arial" w:cs="Arial"/>
          <w:sz w:val="24"/>
          <w:szCs w:val="24"/>
        </w:rPr>
        <w:t xml:space="preserve">de constitucionalidad y de eficacia </w:t>
      </w:r>
      <w:r w:rsidR="002943A7">
        <w:rPr>
          <w:rFonts w:ascii="Arial" w:hAnsi="Arial" w:cs="Arial"/>
          <w:sz w:val="24"/>
          <w:szCs w:val="24"/>
        </w:rPr>
        <w:t>que planteaba su texto</w:t>
      </w:r>
      <w:r w:rsidR="003B3254">
        <w:rPr>
          <w:rFonts w:ascii="Arial" w:hAnsi="Arial" w:cs="Arial"/>
          <w:sz w:val="24"/>
          <w:szCs w:val="24"/>
        </w:rPr>
        <w:t xml:space="preserve">, </w:t>
      </w:r>
      <w:r w:rsidR="007C0ADC">
        <w:rPr>
          <w:rFonts w:ascii="Arial" w:hAnsi="Arial" w:cs="Arial"/>
          <w:sz w:val="24"/>
          <w:szCs w:val="24"/>
        </w:rPr>
        <w:t>el cual se p</w:t>
      </w:r>
      <w:r w:rsidR="003B3254">
        <w:rPr>
          <w:rFonts w:ascii="Arial" w:hAnsi="Arial" w:cs="Arial"/>
          <w:sz w:val="24"/>
          <w:szCs w:val="24"/>
        </w:rPr>
        <w:t>romulg</w:t>
      </w:r>
      <w:r w:rsidR="007C0ADC">
        <w:rPr>
          <w:rFonts w:ascii="Arial" w:hAnsi="Arial" w:cs="Arial"/>
          <w:sz w:val="24"/>
          <w:szCs w:val="24"/>
        </w:rPr>
        <w:t>ó en</w:t>
      </w:r>
      <w:r w:rsidR="003B3254">
        <w:rPr>
          <w:rFonts w:ascii="Arial" w:hAnsi="Arial" w:cs="Arial"/>
          <w:sz w:val="24"/>
          <w:szCs w:val="24"/>
        </w:rPr>
        <w:t xml:space="preserve"> la Ley</w:t>
      </w:r>
      <w:r w:rsidR="007C0ADC">
        <w:rPr>
          <w:rFonts w:ascii="Arial" w:hAnsi="Arial" w:cs="Arial"/>
          <w:sz w:val="24"/>
          <w:szCs w:val="24"/>
        </w:rPr>
        <w:t xml:space="preserve"> 19.196 </w:t>
      </w:r>
      <w:r w:rsidR="003B3254">
        <w:rPr>
          <w:rFonts w:ascii="Arial" w:hAnsi="Arial" w:cs="Arial"/>
          <w:sz w:val="24"/>
          <w:szCs w:val="24"/>
        </w:rPr>
        <w:t>el 25 de marzo de 2014.</w:t>
      </w:r>
    </w:p>
    <w:p w:rsidR="003B3254" w:rsidRDefault="003B3254" w:rsidP="002943A7">
      <w:pPr>
        <w:spacing w:after="0" w:line="240" w:lineRule="auto"/>
        <w:jc w:val="both"/>
        <w:rPr>
          <w:rFonts w:ascii="Arial" w:hAnsi="Arial" w:cs="Arial"/>
          <w:sz w:val="24"/>
          <w:szCs w:val="24"/>
        </w:rPr>
      </w:pPr>
    </w:p>
    <w:p w:rsidR="003B3254" w:rsidRDefault="003B3254" w:rsidP="002943A7">
      <w:pPr>
        <w:spacing w:after="0" w:line="240" w:lineRule="auto"/>
        <w:jc w:val="both"/>
        <w:rPr>
          <w:rFonts w:ascii="Arial" w:hAnsi="Arial" w:cs="Arial"/>
          <w:sz w:val="24"/>
          <w:szCs w:val="24"/>
        </w:rPr>
      </w:pPr>
      <w:r>
        <w:rPr>
          <w:rFonts w:ascii="Arial" w:hAnsi="Arial" w:cs="Arial"/>
          <w:sz w:val="24"/>
          <w:szCs w:val="24"/>
        </w:rPr>
        <w:t>Esta Ley es muy breve</w:t>
      </w:r>
      <w:r w:rsidR="007C0ADC">
        <w:rPr>
          <w:rFonts w:ascii="Arial" w:hAnsi="Arial" w:cs="Arial"/>
          <w:sz w:val="24"/>
          <w:szCs w:val="24"/>
        </w:rPr>
        <w:t xml:space="preserve"> </w:t>
      </w:r>
      <w:r w:rsidR="00235F30">
        <w:rPr>
          <w:rFonts w:ascii="Arial" w:hAnsi="Arial" w:cs="Arial"/>
          <w:sz w:val="24"/>
          <w:szCs w:val="24"/>
        </w:rPr>
        <w:t xml:space="preserve">y se concentró en un solo punto </w:t>
      </w:r>
      <w:r w:rsidR="007C0ADC">
        <w:rPr>
          <w:rFonts w:ascii="Arial" w:hAnsi="Arial" w:cs="Arial"/>
          <w:sz w:val="24"/>
          <w:szCs w:val="24"/>
        </w:rPr>
        <w:t xml:space="preserve">lo que la hizo </w:t>
      </w:r>
      <w:r w:rsidR="00847255">
        <w:rPr>
          <w:rFonts w:ascii="Arial" w:hAnsi="Arial" w:cs="Arial"/>
          <w:sz w:val="24"/>
          <w:szCs w:val="24"/>
        </w:rPr>
        <w:t xml:space="preserve">particularmente </w:t>
      </w:r>
      <w:r w:rsidR="007C0ADC">
        <w:rPr>
          <w:rFonts w:ascii="Arial" w:hAnsi="Arial" w:cs="Arial"/>
          <w:sz w:val="24"/>
          <w:szCs w:val="24"/>
        </w:rPr>
        <w:t>ineficaz</w:t>
      </w:r>
      <w:r>
        <w:rPr>
          <w:rFonts w:ascii="Arial" w:hAnsi="Arial" w:cs="Arial"/>
          <w:sz w:val="24"/>
          <w:szCs w:val="24"/>
        </w:rPr>
        <w:t>,</w:t>
      </w:r>
      <w:r w:rsidR="007C0ADC">
        <w:rPr>
          <w:rFonts w:ascii="Arial" w:hAnsi="Arial" w:cs="Arial"/>
          <w:sz w:val="24"/>
          <w:szCs w:val="24"/>
        </w:rPr>
        <w:t xml:space="preserve"> ya que</w:t>
      </w:r>
      <w:r>
        <w:rPr>
          <w:rFonts w:ascii="Arial" w:hAnsi="Arial" w:cs="Arial"/>
          <w:sz w:val="24"/>
          <w:szCs w:val="24"/>
        </w:rPr>
        <w:t xml:space="preserve"> la compone un artículo principal y dos artículos adecuando los procedimientos a cumplirse por su aplicación. La base es esta:</w:t>
      </w:r>
    </w:p>
    <w:p w:rsidR="003B3254" w:rsidRDefault="003B3254" w:rsidP="002943A7">
      <w:pPr>
        <w:spacing w:after="0" w:line="240" w:lineRule="auto"/>
        <w:jc w:val="both"/>
        <w:rPr>
          <w:rFonts w:ascii="Arial" w:hAnsi="Arial" w:cs="Arial"/>
          <w:sz w:val="24"/>
          <w:szCs w:val="24"/>
        </w:rPr>
      </w:pPr>
    </w:p>
    <w:p w:rsidR="005608EB" w:rsidRPr="003B3254" w:rsidRDefault="005608EB" w:rsidP="003B3254">
      <w:pPr>
        <w:spacing w:after="0" w:line="240" w:lineRule="auto"/>
        <w:jc w:val="both"/>
        <w:rPr>
          <w:rFonts w:ascii="Arial" w:eastAsia="Times New Roman" w:hAnsi="Arial" w:cs="Arial"/>
          <w:i/>
          <w:sz w:val="24"/>
          <w:szCs w:val="24"/>
          <w:lang w:val="es-ES" w:eastAsia="es-ES"/>
        </w:rPr>
      </w:pPr>
      <w:bookmarkStart w:id="0" w:name="art1"/>
      <w:r w:rsidRPr="003B3254">
        <w:rPr>
          <w:rFonts w:ascii="Arial" w:eastAsia="Times New Roman" w:hAnsi="Arial" w:cs="Arial"/>
          <w:i/>
          <w:sz w:val="24"/>
          <w:szCs w:val="24"/>
          <w:u w:val="single"/>
          <w:lang w:val="es-ES" w:eastAsia="es-ES"/>
        </w:rPr>
        <w:t>Artículo 1º</w:t>
      </w:r>
      <w:bookmarkEnd w:id="0"/>
      <w:r w:rsidRPr="003B3254">
        <w:rPr>
          <w:rFonts w:ascii="Arial" w:eastAsia="Times New Roman" w:hAnsi="Arial" w:cs="Arial"/>
          <w:i/>
          <w:sz w:val="24"/>
          <w:szCs w:val="24"/>
          <w:lang w:val="es-ES" w:eastAsia="es-ES"/>
        </w:rPr>
        <w:t>.- El empleador, o en su caso, quien ejerciendo efectivamente en su nombre el poder de dirección en la empresa, no adoptaren los medios de resguardo y seguridad laboral previstos en la ley y su reglamentación, de forma que pongan en peligro grave y concreto la vida, la salud o la integridad física del trabajador, serán castigados con tres a veinticuatro meses de prisión.</w:t>
      </w:r>
    </w:p>
    <w:p w:rsidR="005608EB" w:rsidRPr="005608EB" w:rsidRDefault="005608EB" w:rsidP="002943A7">
      <w:pPr>
        <w:spacing w:after="0" w:line="240" w:lineRule="auto"/>
        <w:jc w:val="both"/>
        <w:rPr>
          <w:rFonts w:ascii="Arial" w:hAnsi="Arial" w:cs="Arial"/>
          <w:sz w:val="24"/>
          <w:szCs w:val="24"/>
          <w:lang w:val="es-ES"/>
        </w:rPr>
      </w:pPr>
    </w:p>
    <w:p w:rsidR="005608EB" w:rsidRDefault="005608EB" w:rsidP="002943A7">
      <w:pPr>
        <w:spacing w:after="0" w:line="240" w:lineRule="auto"/>
        <w:jc w:val="both"/>
        <w:rPr>
          <w:rFonts w:ascii="Arial" w:hAnsi="Arial" w:cs="Arial"/>
          <w:sz w:val="24"/>
          <w:szCs w:val="24"/>
        </w:rPr>
      </w:pPr>
      <w:r>
        <w:rPr>
          <w:rFonts w:ascii="Arial" w:hAnsi="Arial" w:cs="Arial"/>
          <w:sz w:val="24"/>
          <w:szCs w:val="24"/>
        </w:rPr>
        <w:t>Las Cámaras Empresariales manifestaron su honda preocupación ante la posibilidad de que desde un empresario hasta el jefe de un hogar pudieran terminar en la cárcel por dicha responsabilidad penal (delito “de peligro”)</w:t>
      </w:r>
      <w:r w:rsidR="00847255">
        <w:rPr>
          <w:rFonts w:ascii="Arial" w:hAnsi="Arial" w:cs="Arial"/>
          <w:sz w:val="24"/>
          <w:szCs w:val="24"/>
        </w:rPr>
        <w:t xml:space="preserve">. Además de </w:t>
      </w:r>
      <w:r w:rsidR="00235F30">
        <w:rPr>
          <w:rFonts w:ascii="Arial" w:hAnsi="Arial" w:cs="Arial"/>
          <w:sz w:val="24"/>
          <w:szCs w:val="24"/>
        </w:rPr>
        <w:t xml:space="preserve">presentar </w:t>
      </w:r>
      <w:r w:rsidR="00847255">
        <w:rPr>
          <w:rFonts w:ascii="Arial" w:hAnsi="Arial" w:cs="Arial"/>
          <w:sz w:val="24"/>
          <w:szCs w:val="24"/>
        </w:rPr>
        <w:t>dudas sobre su constitucionalidad.</w:t>
      </w:r>
    </w:p>
    <w:p w:rsidR="005608EB" w:rsidRDefault="005608EB" w:rsidP="002943A7">
      <w:pPr>
        <w:spacing w:after="0" w:line="240" w:lineRule="auto"/>
        <w:jc w:val="both"/>
        <w:rPr>
          <w:rFonts w:ascii="Arial" w:hAnsi="Arial" w:cs="Arial"/>
          <w:sz w:val="24"/>
          <w:szCs w:val="24"/>
        </w:rPr>
      </w:pPr>
    </w:p>
    <w:p w:rsidR="002943A7" w:rsidRDefault="002943A7" w:rsidP="002943A7">
      <w:pPr>
        <w:spacing w:after="0" w:line="240" w:lineRule="auto"/>
        <w:jc w:val="both"/>
        <w:rPr>
          <w:rFonts w:ascii="Arial" w:hAnsi="Arial" w:cs="Arial"/>
          <w:sz w:val="24"/>
          <w:szCs w:val="24"/>
        </w:rPr>
      </w:pPr>
      <w:r>
        <w:rPr>
          <w:rFonts w:ascii="Arial" w:hAnsi="Arial" w:cs="Arial"/>
          <w:sz w:val="24"/>
          <w:szCs w:val="24"/>
        </w:rPr>
        <w:t>Los dirigentes del SUNCA argumentaron que la aprobación de la ley disminuiría la cantidad de accidentes en el sector, los que incluyen pérdida</w:t>
      </w:r>
      <w:r w:rsidR="007C0ADC">
        <w:rPr>
          <w:rFonts w:ascii="Arial" w:hAnsi="Arial" w:cs="Arial"/>
          <w:sz w:val="24"/>
          <w:szCs w:val="24"/>
        </w:rPr>
        <w:t>s</w:t>
      </w:r>
      <w:r>
        <w:rPr>
          <w:rFonts w:ascii="Arial" w:hAnsi="Arial" w:cs="Arial"/>
          <w:sz w:val="24"/>
          <w:szCs w:val="24"/>
        </w:rPr>
        <w:t xml:space="preserve"> de la vida de</w:t>
      </w:r>
      <w:r w:rsidR="007C0ADC">
        <w:rPr>
          <w:rFonts w:ascii="Arial" w:hAnsi="Arial" w:cs="Arial"/>
          <w:sz w:val="24"/>
          <w:szCs w:val="24"/>
        </w:rPr>
        <w:t xml:space="preserve"> </w:t>
      </w:r>
      <w:r>
        <w:rPr>
          <w:rFonts w:ascii="Arial" w:hAnsi="Arial" w:cs="Arial"/>
          <w:sz w:val="24"/>
          <w:szCs w:val="24"/>
        </w:rPr>
        <w:t>trabajador</w:t>
      </w:r>
      <w:r w:rsidR="007C0ADC">
        <w:rPr>
          <w:rFonts w:ascii="Arial" w:hAnsi="Arial" w:cs="Arial"/>
          <w:sz w:val="24"/>
          <w:szCs w:val="24"/>
        </w:rPr>
        <w:t>es</w:t>
      </w:r>
      <w:r>
        <w:rPr>
          <w:rFonts w:ascii="Arial" w:hAnsi="Arial" w:cs="Arial"/>
          <w:sz w:val="24"/>
          <w:szCs w:val="24"/>
        </w:rPr>
        <w:t>.</w:t>
      </w:r>
    </w:p>
    <w:p w:rsidR="004851E4" w:rsidRDefault="004851E4" w:rsidP="002943A7">
      <w:pPr>
        <w:spacing w:after="0" w:line="240" w:lineRule="auto"/>
        <w:jc w:val="both"/>
        <w:rPr>
          <w:rFonts w:ascii="Arial" w:hAnsi="Arial" w:cs="Arial"/>
          <w:sz w:val="24"/>
          <w:szCs w:val="24"/>
        </w:rPr>
      </w:pPr>
    </w:p>
    <w:p w:rsidR="002943A7" w:rsidRDefault="004851E4" w:rsidP="002943A7">
      <w:pPr>
        <w:spacing w:after="0" w:line="240" w:lineRule="auto"/>
        <w:jc w:val="both"/>
        <w:rPr>
          <w:rFonts w:ascii="Arial" w:hAnsi="Arial" w:cs="Arial"/>
          <w:color w:val="000000" w:themeColor="text1"/>
          <w:sz w:val="24"/>
          <w:szCs w:val="24"/>
          <w:shd w:val="clear" w:color="auto" w:fill="FFFFFF"/>
        </w:rPr>
      </w:pPr>
      <w:r>
        <w:rPr>
          <w:rFonts w:ascii="Arial" w:hAnsi="Arial" w:cs="Arial"/>
          <w:sz w:val="24"/>
          <w:szCs w:val="24"/>
        </w:rPr>
        <w:t xml:space="preserve">El Presidente del SUNCA, Sr. Faustino Rodríguez manifestó a Montevideo </w:t>
      </w:r>
      <w:r w:rsidRPr="00601A9F">
        <w:rPr>
          <w:rFonts w:ascii="Arial" w:hAnsi="Arial" w:cs="Arial"/>
          <w:color w:val="000000" w:themeColor="text1"/>
          <w:sz w:val="24"/>
          <w:szCs w:val="24"/>
        </w:rPr>
        <w:t xml:space="preserve">Portal </w:t>
      </w:r>
      <w:r w:rsidR="00830B0B">
        <w:rPr>
          <w:rFonts w:ascii="Arial" w:hAnsi="Arial" w:cs="Arial"/>
          <w:color w:val="000000" w:themeColor="text1"/>
          <w:sz w:val="24"/>
          <w:szCs w:val="24"/>
        </w:rPr>
        <w:t xml:space="preserve">el 26 de agosto de 2014 </w:t>
      </w:r>
      <w:r w:rsidR="005608EB" w:rsidRPr="00601A9F">
        <w:rPr>
          <w:rFonts w:ascii="Arial" w:hAnsi="Arial" w:cs="Arial"/>
          <w:color w:val="000000" w:themeColor="text1"/>
          <w:sz w:val="24"/>
          <w:szCs w:val="24"/>
        </w:rPr>
        <w:t>“</w:t>
      </w:r>
      <w:r w:rsidRPr="007C0ADC">
        <w:rPr>
          <w:rFonts w:ascii="Arial" w:hAnsi="Arial" w:cs="Arial"/>
          <w:i/>
          <w:color w:val="000000" w:themeColor="text1"/>
          <w:sz w:val="24"/>
          <w:szCs w:val="24"/>
          <w:shd w:val="clear" w:color="auto" w:fill="FFFFFF"/>
        </w:rPr>
        <w:t>que durante el período enero-julio de 2014 se registraron 2.515 accidentes laborales menos que en 2013 en la construcción</w:t>
      </w:r>
      <w:r w:rsidR="005608EB" w:rsidRPr="007C0ADC">
        <w:rPr>
          <w:rFonts w:ascii="Arial" w:hAnsi="Arial" w:cs="Arial"/>
          <w:i/>
          <w:color w:val="000000" w:themeColor="text1"/>
          <w:sz w:val="24"/>
          <w:szCs w:val="24"/>
          <w:shd w:val="clear" w:color="auto" w:fill="FFFFFF"/>
        </w:rPr>
        <w:t>”</w:t>
      </w:r>
      <w:r w:rsidR="00601A9F" w:rsidRPr="007C0ADC">
        <w:rPr>
          <w:rFonts w:ascii="Arial" w:hAnsi="Arial" w:cs="Arial"/>
          <w:i/>
          <w:color w:val="000000" w:themeColor="text1"/>
          <w:sz w:val="24"/>
          <w:szCs w:val="24"/>
          <w:shd w:val="clear" w:color="auto" w:fill="FFFFFF"/>
        </w:rPr>
        <w:t>,</w:t>
      </w:r>
      <w:r w:rsidR="00601A9F">
        <w:rPr>
          <w:rFonts w:ascii="Arial" w:hAnsi="Arial" w:cs="Arial"/>
          <w:color w:val="000000" w:themeColor="text1"/>
          <w:sz w:val="24"/>
          <w:szCs w:val="24"/>
          <w:shd w:val="clear" w:color="auto" w:fill="FFFFFF"/>
        </w:rPr>
        <w:t xml:space="preserve"> lo que según él demostraba las bondades de la Ley</w:t>
      </w:r>
      <w:r w:rsidR="002B2CFC">
        <w:rPr>
          <w:rFonts w:ascii="Arial" w:hAnsi="Arial" w:cs="Arial"/>
          <w:color w:val="000000" w:themeColor="text1"/>
          <w:sz w:val="24"/>
          <w:szCs w:val="24"/>
          <w:shd w:val="clear" w:color="auto" w:fill="FFFFFF"/>
        </w:rPr>
        <w:t>. Se señaló una disminución del 9% en la siniestralidad</w:t>
      </w:r>
      <w:r w:rsidR="00601A9F">
        <w:rPr>
          <w:rFonts w:ascii="Arial" w:hAnsi="Arial" w:cs="Arial"/>
          <w:color w:val="000000" w:themeColor="text1"/>
          <w:sz w:val="24"/>
          <w:szCs w:val="24"/>
          <w:shd w:val="clear" w:color="auto" w:fill="FFFFFF"/>
        </w:rPr>
        <w:t xml:space="preserve">. Y aprovechó la ocasión para criticar al candidato </w:t>
      </w:r>
      <w:r w:rsidR="00601A9F">
        <w:rPr>
          <w:rFonts w:ascii="Arial" w:hAnsi="Arial" w:cs="Arial"/>
          <w:color w:val="000000" w:themeColor="text1"/>
          <w:sz w:val="24"/>
          <w:szCs w:val="24"/>
          <w:shd w:val="clear" w:color="auto" w:fill="FFFFFF"/>
        </w:rPr>
        <w:lastRenderedPageBreak/>
        <w:t>nacionalista, Dr. Lacalle Pou, por su oposición a la misma por considerarla “inconstitucional”</w:t>
      </w:r>
      <w:r w:rsidR="007C0ADC">
        <w:rPr>
          <w:rFonts w:ascii="Arial" w:hAnsi="Arial" w:cs="Arial"/>
          <w:color w:val="000000" w:themeColor="text1"/>
          <w:sz w:val="24"/>
          <w:szCs w:val="24"/>
          <w:shd w:val="clear" w:color="auto" w:fill="FFFFFF"/>
        </w:rPr>
        <w:t xml:space="preserve">, </w:t>
      </w:r>
      <w:r w:rsidR="00AE0C15">
        <w:rPr>
          <w:rFonts w:ascii="Arial" w:hAnsi="Arial" w:cs="Arial"/>
          <w:color w:val="000000" w:themeColor="text1"/>
          <w:sz w:val="24"/>
          <w:szCs w:val="24"/>
          <w:shd w:val="clear" w:color="auto" w:fill="FFFFFF"/>
        </w:rPr>
        <w:t>desacuerdo</w:t>
      </w:r>
      <w:r w:rsidR="007C0ADC">
        <w:rPr>
          <w:rFonts w:ascii="Arial" w:hAnsi="Arial" w:cs="Arial"/>
          <w:color w:val="000000" w:themeColor="text1"/>
          <w:sz w:val="24"/>
          <w:szCs w:val="24"/>
          <w:shd w:val="clear" w:color="auto" w:fill="FFFFFF"/>
        </w:rPr>
        <w:t xml:space="preserve"> que fue objeto de una fuerte campaña electorera </w:t>
      </w:r>
      <w:r w:rsidR="00AE0C15">
        <w:rPr>
          <w:rFonts w:ascii="Arial" w:hAnsi="Arial" w:cs="Arial"/>
          <w:color w:val="000000" w:themeColor="text1"/>
          <w:sz w:val="24"/>
          <w:szCs w:val="24"/>
          <w:shd w:val="clear" w:color="auto" w:fill="FFFFFF"/>
        </w:rPr>
        <w:t>a través de</w:t>
      </w:r>
      <w:r w:rsidR="007C0ADC">
        <w:rPr>
          <w:rFonts w:ascii="Arial" w:hAnsi="Arial" w:cs="Arial"/>
          <w:color w:val="000000" w:themeColor="text1"/>
          <w:sz w:val="24"/>
          <w:szCs w:val="24"/>
          <w:shd w:val="clear" w:color="auto" w:fill="FFFFFF"/>
        </w:rPr>
        <w:t xml:space="preserve"> los medios de comunicación.</w:t>
      </w:r>
      <w:r w:rsidR="00601A9F">
        <w:rPr>
          <w:rFonts w:ascii="Arial" w:hAnsi="Arial" w:cs="Arial"/>
          <w:color w:val="000000" w:themeColor="text1"/>
          <w:sz w:val="24"/>
          <w:szCs w:val="24"/>
          <w:shd w:val="clear" w:color="auto" w:fill="FFFFFF"/>
        </w:rPr>
        <w:t>.</w:t>
      </w:r>
    </w:p>
    <w:p w:rsidR="00601A9F" w:rsidRDefault="00601A9F" w:rsidP="002943A7">
      <w:pPr>
        <w:spacing w:after="0" w:line="240" w:lineRule="auto"/>
        <w:jc w:val="both"/>
        <w:rPr>
          <w:rFonts w:ascii="Arial" w:hAnsi="Arial" w:cs="Arial"/>
          <w:color w:val="000000" w:themeColor="text1"/>
          <w:sz w:val="24"/>
          <w:szCs w:val="24"/>
          <w:shd w:val="clear" w:color="auto" w:fill="FFFFFF"/>
        </w:rPr>
      </w:pPr>
    </w:p>
    <w:p w:rsidR="00601A9F" w:rsidRPr="00087548" w:rsidRDefault="00601A9F" w:rsidP="002943A7">
      <w:pPr>
        <w:spacing w:after="0" w:line="240" w:lineRule="auto"/>
        <w:jc w:val="both"/>
        <w:rPr>
          <w:rFonts w:ascii="Arial" w:hAnsi="Arial" w:cs="Arial"/>
          <w:b/>
          <w:color w:val="000000" w:themeColor="text1"/>
          <w:sz w:val="24"/>
          <w:szCs w:val="24"/>
          <w:shd w:val="clear" w:color="auto" w:fill="FFFFFF"/>
        </w:rPr>
      </w:pPr>
      <w:r w:rsidRPr="00087548">
        <w:rPr>
          <w:rFonts w:ascii="Arial" w:hAnsi="Arial" w:cs="Arial"/>
          <w:b/>
          <w:color w:val="000000" w:themeColor="text1"/>
          <w:sz w:val="24"/>
          <w:szCs w:val="24"/>
          <w:shd w:val="clear" w:color="auto" w:fill="FFFFFF"/>
        </w:rPr>
        <w:t>Veamos los hechos</w:t>
      </w:r>
    </w:p>
    <w:p w:rsidR="00601A9F" w:rsidRDefault="00601A9F" w:rsidP="002943A7">
      <w:pPr>
        <w:spacing w:after="0" w:line="240" w:lineRule="auto"/>
        <w:jc w:val="both"/>
        <w:rPr>
          <w:rFonts w:ascii="Arial" w:hAnsi="Arial" w:cs="Arial"/>
          <w:color w:val="000000" w:themeColor="text1"/>
          <w:sz w:val="24"/>
          <w:szCs w:val="24"/>
          <w:shd w:val="clear" w:color="auto" w:fill="FFFFFF"/>
        </w:rPr>
      </w:pPr>
    </w:p>
    <w:p w:rsidR="00601A9F" w:rsidRDefault="00237305" w:rsidP="0094677E">
      <w:p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No es fácil </w:t>
      </w:r>
      <w:r w:rsidR="002B2CFC">
        <w:rPr>
          <w:rFonts w:ascii="Arial" w:hAnsi="Arial" w:cs="Arial"/>
          <w:color w:val="000000" w:themeColor="text1"/>
          <w:sz w:val="24"/>
          <w:szCs w:val="24"/>
          <w:shd w:val="clear" w:color="auto" w:fill="FFFFFF"/>
        </w:rPr>
        <w:t xml:space="preserve">en Uruguay </w:t>
      </w:r>
      <w:r>
        <w:rPr>
          <w:rFonts w:ascii="Arial" w:hAnsi="Arial" w:cs="Arial"/>
          <w:color w:val="000000" w:themeColor="text1"/>
          <w:sz w:val="24"/>
          <w:szCs w:val="24"/>
          <w:shd w:val="clear" w:color="auto" w:fill="FFFFFF"/>
        </w:rPr>
        <w:t>acceder a la información de accidentes laborales la cual debería estar reflejada, como muchos otros datos, en el limitado sitio web del Banco de Seguros del Estado.</w:t>
      </w:r>
      <w:r w:rsidR="00C25ED0">
        <w:rPr>
          <w:rFonts w:ascii="Arial" w:hAnsi="Arial" w:cs="Arial"/>
          <w:color w:val="000000" w:themeColor="text1"/>
          <w:sz w:val="24"/>
          <w:szCs w:val="24"/>
          <w:shd w:val="clear" w:color="auto" w:fill="FFFFFF"/>
        </w:rPr>
        <w:t xml:space="preserve"> Véase, por ejemplo</w:t>
      </w:r>
      <w:r w:rsidR="002B2CFC">
        <w:rPr>
          <w:rFonts w:ascii="Arial" w:hAnsi="Arial" w:cs="Arial"/>
          <w:color w:val="000000" w:themeColor="text1"/>
          <w:sz w:val="24"/>
          <w:szCs w:val="24"/>
          <w:shd w:val="clear" w:color="auto" w:fill="FFFFFF"/>
        </w:rPr>
        <w:t xml:space="preserve">, la rica información que ofrece libremente </w:t>
      </w:r>
      <w:r w:rsidR="00C25ED0">
        <w:rPr>
          <w:rFonts w:ascii="Arial" w:hAnsi="Arial" w:cs="Arial"/>
          <w:color w:val="000000" w:themeColor="text1"/>
          <w:sz w:val="24"/>
          <w:szCs w:val="24"/>
          <w:shd w:val="clear" w:color="auto" w:fill="FFFFFF"/>
        </w:rPr>
        <w:t xml:space="preserve"> España </w:t>
      </w:r>
      <w:r w:rsidR="003A3E59">
        <w:rPr>
          <w:rFonts w:ascii="Arial" w:hAnsi="Arial" w:cs="Arial"/>
          <w:color w:val="000000" w:themeColor="text1"/>
          <w:sz w:val="24"/>
          <w:szCs w:val="24"/>
          <w:shd w:val="clear" w:color="auto" w:fill="FFFFFF"/>
        </w:rPr>
        <w:t xml:space="preserve">sobre datos estadísticos de accidentes de trabajo en </w:t>
      </w:r>
      <w:r w:rsidR="00C25ED0">
        <w:rPr>
          <w:rFonts w:ascii="Arial" w:hAnsi="Arial" w:cs="Arial"/>
          <w:color w:val="000000" w:themeColor="text1"/>
          <w:sz w:val="24"/>
          <w:szCs w:val="24"/>
          <w:shd w:val="clear" w:color="auto" w:fill="FFFFFF"/>
        </w:rPr>
        <w:t xml:space="preserve">el sitio </w:t>
      </w:r>
      <w:hyperlink r:id="rId7" w:history="1">
        <w:r w:rsidR="00C25ED0" w:rsidRPr="00253164">
          <w:rPr>
            <w:rStyle w:val="Hipervnculo"/>
            <w:rFonts w:ascii="Arial" w:hAnsi="Arial" w:cs="Arial"/>
            <w:sz w:val="24"/>
            <w:szCs w:val="24"/>
            <w:shd w:val="clear" w:color="auto" w:fill="FFFFFF"/>
          </w:rPr>
          <w:t>www.empleo.gob.es</w:t>
        </w:r>
      </w:hyperlink>
      <w:r w:rsidR="00C25ED0">
        <w:rPr>
          <w:rFonts w:ascii="Arial" w:hAnsi="Arial" w:cs="Arial"/>
          <w:color w:val="000000" w:themeColor="text1"/>
          <w:sz w:val="24"/>
          <w:szCs w:val="24"/>
          <w:shd w:val="clear" w:color="auto" w:fill="FFFFFF"/>
        </w:rPr>
        <w:t>.</w:t>
      </w:r>
    </w:p>
    <w:p w:rsidR="00C25ED0" w:rsidRDefault="00C25ED0" w:rsidP="0094677E">
      <w:pPr>
        <w:spacing w:after="0" w:line="240" w:lineRule="auto"/>
        <w:jc w:val="both"/>
        <w:rPr>
          <w:rFonts w:ascii="Arial" w:hAnsi="Arial" w:cs="Arial"/>
          <w:color w:val="000000" w:themeColor="text1"/>
          <w:sz w:val="24"/>
          <w:szCs w:val="24"/>
          <w:shd w:val="clear" w:color="auto" w:fill="FFFFFF"/>
        </w:rPr>
      </w:pPr>
    </w:p>
    <w:p w:rsidR="0094677E" w:rsidRDefault="0094677E" w:rsidP="0094677E">
      <w:pPr>
        <w:spacing w:after="0" w:line="240" w:lineRule="auto"/>
        <w:jc w:val="both"/>
        <w:rPr>
          <w:rFonts w:ascii="Arial" w:eastAsia="Times New Roman" w:hAnsi="Arial" w:cs="Arial"/>
          <w:sz w:val="24"/>
          <w:szCs w:val="24"/>
          <w:lang w:val="es-ES" w:eastAsia="es-ES"/>
        </w:rPr>
      </w:pPr>
      <w:r>
        <w:rPr>
          <w:rFonts w:ascii="Arial" w:hAnsi="Arial" w:cs="Arial"/>
          <w:color w:val="000000" w:themeColor="text1"/>
          <w:sz w:val="24"/>
          <w:szCs w:val="24"/>
          <w:shd w:val="clear" w:color="auto" w:fill="FFFFFF"/>
        </w:rPr>
        <w:t>Tomemos</w:t>
      </w:r>
      <w:r w:rsidR="00C25ED0">
        <w:rPr>
          <w:rFonts w:ascii="Arial" w:hAnsi="Arial" w:cs="Arial"/>
          <w:color w:val="000000" w:themeColor="text1"/>
          <w:sz w:val="24"/>
          <w:szCs w:val="24"/>
          <w:shd w:val="clear" w:color="auto" w:fill="FFFFFF"/>
        </w:rPr>
        <w:t xml:space="preserve"> por buena la cifra de 2.515 accidentes menos </w:t>
      </w:r>
      <w:r>
        <w:rPr>
          <w:rFonts w:ascii="Arial" w:hAnsi="Arial" w:cs="Arial"/>
          <w:color w:val="000000" w:themeColor="text1"/>
          <w:sz w:val="24"/>
          <w:szCs w:val="24"/>
          <w:shd w:val="clear" w:color="auto" w:fill="FFFFFF"/>
        </w:rPr>
        <w:t xml:space="preserve">en la construcción </w:t>
      </w:r>
      <w:r w:rsidR="00C25ED0">
        <w:rPr>
          <w:rFonts w:ascii="Arial" w:hAnsi="Arial" w:cs="Arial"/>
          <w:color w:val="000000" w:themeColor="text1"/>
          <w:sz w:val="24"/>
          <w:szCs w:val="24"/>
          <w:shd w:val="clear" w:color="auto" w:fill="FFFFFF"/>
        </w:rPr>
        <w:t xml:space="preserve">en ese período pero al analizar las cifras de ocupación </w:t>
      </w:r>
      <w:r>
        <w:rPr>
          <w:rFonts w:ascii="Arial" w:hAnsi="Arial" w:cs="Arial"/>
          <w:color w:val="000000" w:themeColor="text1"/>
          <w:sz w:val="24"/>
          <w:szCs w:val="24"/>
          <w:shd w:val="clear" w:color="auto" w:fill="FFFFFF"/>
        </w:rPr>
        <w:t xml:space="preserve">del sector </w:t>
      </w:r>
      <w:r w:rsidR="00C25ED0">
        <w:rPr>
          <w:rFonts w:ascii="Arial" w:hAnsi="Arial" w:cs="Arial"/>
          <w:color w:val="000000" w:themeColor="text1"/>
          <w:sz w:val="24"/>
          <w:szCs w:val="24"/>
          <w:shd w:val="clear" w:color="auto" w:fill="FFFFFF"/>
        </w:rPr>
        <w:t xml:space="preserve">en el sitio web del Banco </w:t>
      </w:r>
      <w:r w:rsidR="00C25ED0" w:rsidRPr="00017D45">
        <w:rPr>
          <w:rFonts w:ascii="Arial" w:hAnsi="Arial" w:cs="Arial"/>
          <w:color w:val="000000" w:themeColor="text1"/>
          <w:sz w:val="24"/>
          <w:szCs w:val="24"/>
          <w:shd w:val="clear" w:color="auto" w:fill="FFFFFF"/>
        </w:rPr>
        <w:t>de Previsión Social/</w:t>
      </w:r>
      <w:r w:rsidR="00C25ED0" w:rsidRPr="00017D45">
        <w:rPr>
          <w:rFonts w:ascii="Arial" w:eastAsia="Times New Roman" w:hAnsi="Arial" w:cs="Arial"/>
          <w:sz w:val="24"/>
          <w:szCs w:val="24"/>
          <w:lang w:val="es-ES" w:eastAsia="es-ES"/>
        </w:rPr>
        <w:t xml:space="preserve">institucional/estadísticas//recaudación/y el mes </w:t>
      </w:r>
      <w:r w:rsidR="00017D45">
        <w:rPr>
          <w:rFonts w:ascii="Arial" w:eastAsia="Times New Roman" w:hAnsi="Arial" w:cs="Arial"/>
          <w:sz w:val="24"/>
          <w:szCs w:val="24"/>
          <w:lang w:val="es-ES" w:eastAsia="es-ES"/>
        </w:rPr>
        <w:t>enc</w:t>
      </w:r>
      <w:r>
        <w:rPr>
          <w:rFonts w:ascii="Arial" w:eastAsia="Times New Roman" w:hAnsi="Arial" w:cs="Arial"/>
          <w:sz w:val="24"/>
          <w:szCs w:val="24"/>
          <w:lang w:val="es-ES" w:eastAsia="es-ES"/>
        </w:rPr>
        <w:t>on</w:t>
      </w:r>
      <w:r w:rsidR="00017D45">
        <w:rPr>
          <w:rFonts w:ascii="Arial" w:eastAsia="Times New Roman" w:hAnsi="Arial" w:cs="Arial"/>
          <w:sz w:val="24"/>
          <w:szCs w:val="24"/>
          <w:lang w:val="es-ES" w:eastAsia="es-ES"/>
        </w:rPr>
        <w:t>tr</w:t>
      </w:r>
      <w:r>
        <w:rPr>
          <w:rFonts w:ascii="Arial" w:eastAsia="Times New Roman" w:hAnsi="Arial" w:cs="Arial"/>
          <w:sz w:val="24"/>
          <w:szCs w:val="24"/>
          <w:lang w:val="es-ES" w:eastAsia="es-ES"/>
        </w:rPr>
        <w:t>amos</w:t>
      </w:r>
      <w:r w:rsidR="00017D45">
        <w:rPr>
          <w:rFonts w:ascii="Arial" w:eastAsia="Times New Roman" w:hAnsi="Arial" w:cs="Arial"/>
          <w:sz w:val="24"/>
          <w:szCs w:val="24"/>
          <w:lang w:val="es-ES" w:eastAsia="es-ES"/>
        </w:rPr>
        <w:t xml:space="preserve"> que el promedio de trabajadores de la construcción en el mismo período enero a julio, disminuyó de 80.530</w:t>
      </w:r>
      <w:r w:rsidR="003A3E59">
        <w:rPr>
          <w:rFonts w:ascii="Arial" w:eastAsia="Times New Roman" w:hAnsi="Arial" w:cs="Arial"/>
          <w:sz w:val="24"/>
          <w:szCs w:val="24"/>
          <w:lang w:val="es-ES" w:eastAsia="es-ES"/>
        </w:rPr>
        <w:t xml:space="preserve"> en enero/julio</w:t>
      </w:r>
      <w:r w:rsidR="00017D45">
        <w:rPr>
          <w:rFonts w:ascii="Arial" w:eastAsia="Times New Roman" w:hAnsi="Arial" w:cs="Arial"/>
          <w:sz w:val="24"/>
          <w:szCs w:val="24"/>
          <w:lang w:val="es-ES" w:eastAsia="es-ES"/>
        </w:rPr>
        <w:t xml:space="preserve"> </w:t>
      </w:r>
      <w:r w:rsidR="003A3E59">
        <w:rPr>
          <w:rFonts w:ascii="Arial" w:eastAsia="Times New Roman" w:hAnsi="Arial" w:cs="Arial"/>
          <w:sz w:val="24"/>
          <w:szCs w:val="24"/>
          <w:lang w:val="es-ES" w:eastAsia="es-ES"/>
        </w:rPr>
        <w:t xml:space="preserve">de 2013 </w:t>
      </w:r>
      <w:r w:rsidR="00017D45">
        <w:rPr>
          <w:rFonts w:ascii="Arial" w:eastAsia="Times New Roman" w:hAnsi="Arial" w:cs="Arial"/>
          <w:sz w:val="24"/>
          <w:szCs w:val="24"/>
          <w:lang w:val="es-ES" w:eastAsia="es-ES"/>
        </w:rPr>
        <w:t>a 73.160</w:t>
      </w:r>
      <w:r w:rsidR="003A3E59">
        <w:rPr>
          <w:rFonts w:ascii="Arial" w:eastAsia="Times New Roman" w:hAnsi="Arial" w:cs="Arial"/>
          <w:sz w:val="24"/>
          <w:szCs w:val="24"/>
          <w:lang w:val="es-ES" w:eastAsia="es-ES"/>
        </w:rPr>
        <w:t xml:space="preserve"> de 2014:</w:t>
      </w:r>
      <w:r w:rsidR="00017D45">
        <w:rPr>
          <w:rFonts w:ascii="Arial" w:eastAsia="Times New Roman" w:hAnsi="Arial" w:cs="Arial"/>
          <w:sz w:val="24"/>
          <w:szCs w:val="24"/>
          <w:lang w:val="es-ES" w:eastAsia="es-ES"/>
        </w:rPr>
        <w:t xml:space="preserve"> una baja del </w:t>
      </w:r>
      <w:r w:rsidR="004E1E16">
        <w:rPr>
          <w:rFonts w:ascii="Arial" w:eastAsia="Times New Roman" w:hAnsi="Arial" w:cs="Arial"/>
          <w:sz w:val="24"/>
          <w:szCs w:val="24"/>
          <w:lang w:val="es-ES" w:eastAsia="es-ES"/>
        </w:rPr>
        <w:t>9,2</w:t>
      </w:r>
      <w:r w:rsidR="00017D45">
        <w:rPr>
          <w:rFonts w:ascii="Arial" w:eastAsia="Times New Roman" w:hAnsi="Arial" w:cs="Arial"/>
          <w:sz w:val="24"/>
          <w:szCs w:val="24"/>
          <w:lang w:val="es-ES" w:eastAsia="es-ES"/>
        </w:rPr>
        <w:t>%.</w:t>
      </w:r>
      <w:r w:rsidR="00045083">
        <w:rPr>
          <w:rFonts w:ascii="Arial" w:eastAsia="Times New Roman" w:hAnsi="Arial" w:cs="Arial"/>
          <w:sz w:val="24"/>
          <w:szCs w:val="24"/>
          <w:lang w:val="es-ES" w:eastAsia="es-ES"/>
        </w:rPr>
        <w:t xml:space="preserve"> El </w:t>
      </w:r>
      <w:r w:rsidR="00045083" w:rsidRPr="00045083">
        <w:rPr>
          <w:rFonts w:ascii="Arial" w:eastAsia="Times New Roman" w:hAnsi="Arial" w:cs="Arial"/>
          <w:i/>
          <w:sz w:val="24"/>
          <w:szCs w:val="24"/>
          <w:lang w:val="es-ES" w:eastAsia="es-ES"/>
        </w:rPr>
        <w:t>“histórico descenso del 9% (SUNCA</w:t>
      </w:r>
      <w:r w:rsidR="00045083">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w:t>
      </w:r>
      <w:r w:rsidR="00045083">
        <w:rPr>
          <w:rFonts w:ascii="Arial" w:eastAsia="Times New Roman" w:hAnsi="Arial" w:cs="Arial"/>
          <w:sz w:val="24"/>
          <w:szCs w:val="24"/>
          <w:lang w:val="es-ES" w:eastAsia="es-ES"/>
        </w:rPr>
        <w:t>en el</w:t>
      </w:r>
      <w:r>
        <w:rPr>
          <w:rFonts w:ascii="Arial" w:eastAsia="Times New Roman" w:hAnsi="Arial" w:cs="Arial"/>
          <w:sz w:val="24"/>
          <w:szCs w:val="24"/>
          <w:lang w:val="es-ES" w:eastAsia="es-ES"/>
        </w:rPr>
        <w:t xml:space="preserve"> número de </w:t>
      </w:r>
      <w:r w:rsidR="003A3E59">
        <w:rPr>
          <w:rFonts w:ascii="Arial" w:eastAsia="Times New Roman" w:hAnsi="Arial" w:cs="Arial"/>
          <w:sz w:val="24"/>
          <w:szCs w:val="24"/>
          <w:lang w:val="es-ES" w:eastAsia="es-ES"/>
        </w:rPr>
        <w:t>accidentes de</w:t>
      </w:r>
      <w:r w:rsidR="00045083">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trabajadores </w:t>
      </w:r>
      <w:r w:rsidR="00045083">
        <w:rPr>
          <w:rFonts w:ascii="Arial" w:eastAsia="Times New Roman" w:hAnsi="Arial" w:cs="Arial"/>
          <w:sz w:val="24"/>
          <w:szCs w:val="24"/>
          <w:lang w:val="es-ES" w:eastAsia="es-ES"/>
        </w:rPr>
        <w:t xml:space="preserve">se corresponde </w:t>
      </w:r>
      <w:r w:rsidR="002B2CFC">
        <w:rPr>
          <w:rFonts w:ascii="Arial" w:eastAsia="Times New Roman" w:hAnsi="Arial" w:cs="Arial"/>
          <w:sz w:val="24"/>
          <w:szCs w:val="24"/>
          <w:lang w:val="es-ES" w:eastAsia="es-ES"/>
        </w:rPr>
        <w:t xml:space="preserve">casi exactamente </w:t>
      </w:r>
      <w:r w:rsidR="00045083">
        <w:rPr>
          <w:rFonts w:ascii="Arial" w:eastAsia="Times New Roman" w:hAnsi="Arial" w:cs="Arial"/>
          <w:sz w:val="24"/>
          <w:szCs w:val="24"/>
          <w:lang w:val="es-ES" w:eastAsia="es-ES"/>
        </w:rPr>
        <w:t>con el descenso del número total de trabajadores. Y esto debe</w:t>
      </w:r>
      <w:r>
        <w:rPr>
          <w:rFonts w:ascii="Arial" w:eastAsia="Times New Roman" w:hAnsi="Arial" w:cs="Arial"/>
          <w:sz w:val="24"/>
          <w:szCs w:val="24"/>
          <w:lang w:val="es-ES" w:eastAsia="es-ES"/>
        </w:rPr>
        <w:t xml:space="preserve"> ser mejor explicación que </w:t>
      </w:r>
      <w:r w:rsidR="004E1E16">
        <w:rPr>
          <w:rFonts w:ascii="Arial" w:eastAsia="Times New Roman" w:hAnsi="Arial" w:cs="Arial"/>
          <w:sz w:val="24"/>
          <w:szCs w:val="24"/>
          <w:lang w:val="es-ES" w:eastAsia="es-ES"/>
        </w:rPr>
        <w:t xml:space="preserve">el impacto de </w:t>
      </w:r>
      <w:r w:rsidR="00AE0C15">
        <w:rPr>
          <w:rFonts w:ascii="Arial" w:eastAsia="Times New Roman" w:hAnsi="Arial" w:cs="Arial"/>
          <w:sz w:val="24"/>
          <w:szCs w:val="24"/>
          <w:lang w:val="es-ES" w:eastAsia="es-ES"/>
        </w:rPr>
        <w:t>la Ley en los accidentes.</w:t>
      </w:r>
    </w:p>
    <w:p w:rsidR="004E1E16" w:rsidRDefault="004E1E16" w:rsidP="0094677E">
      <w:pPr>
        <w:spacing w:after="0" w:line="240" w:lineRule="auto"/>
        <w:jc w:val="both"/>
        <w:rPr>
          <w:rFonts w:ascii="Arial" w:eastAsia="Times New Roman" w:hAnsi="Arial" w:cs="Arial"/>
          <w:sz w:val="24"/>
          <w:szCs w:val="24"/>
          <w:lang w:val="es-ES" w:eastAsia="es-ES"/>
        </w:rPr>
      </w:pPr>
    </w:p>
    <w:p w:rsidR="0094677E" w:rsidRDefault="0094677E" w:rsidP="0094677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Analizando</w:t>
      </w:r>
      <w:r w:rsidR="00BF4408">
        <w:rPr>
          <w:rFonts w:ascii="Arial" w:eastAsia="Times New Roman" w:hAnsi="Arial" w:cs="Arial"/>
          <w:sz w:val="24"/>
          <w:szCs w:val="24"/>
          <w:lang w:val="es-ES" w:eastAsia="es-ES"/>
        </w:rPr>
        <w:t xml:space="preserve"> la información de prensa, caso por caso, encontramos que</w:t>
      </w:r>
      <w:r>
        <w:rPr>
          <w:rFonts w:ascii="Arial" w:eastAsia="Times New Roman" w:hAnsi="Arial" w:cs="Arial"/>
          <w:sz w:val="24"/>
          <w:szCs w:val="24"/>
          <w:lang w:val="es-ES" w:eastAsia="es-ES"/>
        </w:rPr>
        <w:t xml:space="preserve"> el total de muertos en accidentes en la construcción en el año 2014 </w:t>
      </w:r>
      <w:r w:rsidR="00BF4408">
        <w:rPr>
          <w:rFonts w:ascii="Arial" w:eastAsia="Times New Roman" w:hAnsi="Arial" w:cs="Arial"/>
          <w:sz w:val="24"/>
          <w:szCs w:val="24"/>
          <w:lang w:val="es-ES" w:eastAsia="es-ES"/>
        </w:rPr>
        <w:t>fue de</w:t>
      </w:r>
      <w:r>
        <w:rPr>
          <w:rFonts w:ascii="Arial" w:eastAsia="Times New Roman" w:hAnsi="Arial" w:cs="Arial"/>
          <w:sz w:val="24"/>
          <w:szCs w:val="24"/>
          <w:lang w:val="es-ES" w:eastAsia="es-ES"/>
        </w:rPr>
        <w:t xml:space="preserve"> </w:t>
      </w:r>
      <w:r w:rsidR="00604516">
        <w:rPr>
          <w:rFonts w:ascii="Arial" w:eastAsia="Times New Roman" w:hAnsi="Arial" w:cs="Arial"/>
          <w:sz w:val="24"/>
          <w:szCs w:val="24"/>
          <w:lang w:val="es-ES" w:eastAsia="es-ES"/>
        </w:rPr>
        <w:t>14, cuando en el año 2013 hubo</w:t>
      </w:r>
      <w:r w:rsidR="00ED7614">
        <w:rPr>
          <w:rFonts w:ascii="Arial" w:eastAsia="Times New Roman" w:hAnsi="Arial" w:cs="Arial"/>
          <w:sz w:val="24"/>
          <w:szCs w:val="24"/>
          <w:lang w:val="es-ES" w:eastAsia="es-ES"/>
        </w:rPr>
        <w:t xml:space="preserve"> 9 muertos según declaraciones del Secretario General del Sunca, Sr. Oscar Andrade</w:t>
      </w:r>
      <w:r w:rsidR="004E1E16">
        <w:rPr>
          <w:rFonts w:ascii="Arial" w:eastAsia="Times New Roman" w:hAnsi="Arial" w:cs="Arial"/>
          <w:sz w:val="24"/>
          <w:szCs w:val="24"/>
          <w:lang w:val="es-ES" w:eastAsia="es-ES"/>
        </w:rPr>
        <w:t>.</w:t>
      </w:r>
      <w:r w:rsidR="009A14CB">
        <w:rPr>
          <w:rFonts w:ascii="Arial" w:eastAsia="Times New Roman" w:hAnsi="Arial" w:cs="Arial"/>
          <w:sz w:val="24"/>
          <w:szCs w:val="24"/>
          <w:lang w:val="es-ES" w:eastAsia="es-ES"/>
        </w:rPr>
        <w:t xml:space="preserve"> Y estas 14 desgracias sucedieron con una disminución del 8,1% del total de trabajadores del sector</w:t>
      </w:r>
      <w:r w:rsidR="00045083">
        <w:rPr>
          <w:rFonts w:ascii="Arial" w:eastAsia="Times New Roman" w:hAnsi="Arial" w:cs="Arial"/>
          <w:sz w:val="24"/>
          <w:szCs w:val="24"/>
          <w:lang w:val="es-ES" w:eastAsia="es-ES"/>
        </w:rPr>
        <w:t xml:space="preserve"> durante el 2014 respecto al 2013 (Fuente, la ya citada del BPS)</w:t>
      </w:r>
      <w:r w:rsidR="009A14CB">
        <w:rPr>
          <w:rFonts w:ascii="Arial" w:eastAsia="Times New Roman" w:hAnsi="Arial" w:cs="Arial"/>
          <w:sz w:val="24"/>
          <w:szCs w:val="24"/>
          <w:lang w:val="es-ES" w:eastAsia="es-ES"/>
        </w:rPr>
        <w:t>.</w:t>
      </w:r>
    </w:p>
    <w:p w:rsidR="00637600" w:rsidRDefault="00637600" w:rsidP="0094677E">
      <w:pPr>
        <w:spacing w:after="0" w:line="240" w:lineRule="auto"/>
        <w:jc w:val="both"/>
        <w:rPr>
          <w:rFonts w:ascii="Arial" w:eastAsia="Times New Roman" w:hAnsi="Arial" w:cs="Arial"/>
          <w:sz w:val="24"/>
          <w:szCs w:val="24"/>
          <w:lang w:val="es-ES" w:eastAsia="es-ES"/>
        </w:rPr>
      </w:pPr>
    </w:p>
    <w:p w:rsidR="00637600" w:rsidRDefault="00637600" w:rsidP="0094677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Habida cuenta que alguna publicación mencionó 12 muertos detallo la nómina de accidentes fatales que se</w:t>
      </w:r>
      <w:r w:rsidR="00AE0C15">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extra</w:t>
      </w:r>
      <w:r w:rsidR="00AE0C15">
        <w:rPr>
          <w:rFonts w:ascii="Arial" w:eastAsia="Times New Roman" w:hAnsi="Arial" w:cs="Arial"/>
          <w:sz w:val="24"/>
          <w:szCs w:val="24"/>
          <w:lang w:val="es-ES" w:eastAsia="es-ES"/>
        </w:rPr>
        <w:t>e</w:t>
      </w:r>
      <w:r>
        <w:rPr>
          <w:rFonts w:ascii="Arial" w:eastAsia="Times New Roman" w:hAnsi="Arial" w:cs="Arial"/>
          <w:sz w:val="24"/>
          <w:szCs w:val="24"/>
          <w:lang w:val="es-ES" w:eastAsia="es-ES"/>
        </w:rPr>
        <w:t xml:space="preserve"> de la prensa. De todos modos, 12 o 14 es </w:t>
      </w:r>
      <w:r w:rsidR="00D90EED">
        <w:rPr>
          <w:rFonts w:ascii="Arial" w:eastAsia="Times New Roman" w:hAnsi="Arial" w:cs="Arial"/>
          <w:sz w:val="24"/>
          <w:szCs w:val="24"/>
          <w:lang w:val="es-ES" w:eastAsia="es-ES"/>
        </w:rPr>
        <w:t>trá</w:t>
      </w:r>
      <w:r>
        <w:rPr>
          <w:rFonts w:ascii="Arial" w:eastAsia="Times New Roman" w:hAnsi="Arial" w:cs="Arial"/>
          <w:sz w:val="24"/>
          <w:szCs w:val="24"/>
          <w:lang w:val="es-ES" w:eastAsia="es-ES"/>
        </w:rPr>
        <w:t>g</w:t>
      </w:r>
      <w:r w:rsidR="00D90EED">
        <w:rPr>
          <w:rFonts w:ascii="Arial" w:eastAsia="Times New Roman" w:hAnsi="Arial" w:cs="Arial"/>
          <w:sz w:val="24"/>
          <w:szCs w:val="24"/>
          <w:lang w:val="es-ES" w:eastAsia="es-ES"/>
        </w:rPr>
        <w:t>ico.</w:t>
      </w:r>
      <w:r>
        <w:rPr>
          <w:rFonts w:ascii="Arial" w:eastAsia="Times New Roman" w:hAnsi="Arial" w:cs="Arial"/>
          <w:sz w:val="24"/>
          <w:szCs w:val="24"/>
          <w:lang w:val="es-ES" w:eastAsia="es-ES"/>
        </w:rPr>
        <w:t>.</w:t>
      </w:r>
    </w:p>
    <w:tbl>
      <w:tblPr>
        <w:tblW w:w="4860" w:type="dxa"/>
        <w:tblInd w:w="55" w:type="dxa"/>
        <w:tblCellMar>
          <w:left w:w="70" w:type="dxa"/>
          <w:right w:w="70" w:type="dxa"/>
        </w:tblCellMar>
        <w:tblLook w:val="04A0"/>
      </w:tblPr>
      <w:tblGrid>
        <w:gridCol w:w="1700"/>
        <w:gridCol w:w="1460"/>
        <w:gridCol w:w="1700"/>
      </w:tblGrid>
      <w:tr w:rsidR="00637600" w:rsidRPr="00637600" w:rsidTr="00637600">
        <w:trPr>
          <w:trHeight w:val="255"/>
        </w:trPr>
        <w:tc>
          <w:tcPr>
            <w:tcW w:w="1700" w:type="dxa"/>
            <w:tcBorders>
              <w:top w:val="nil"/>
              <w:left w:val="nil"/>
              <w:bottom w:val="nil"/>
              <w:right w:val="nil"/>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b/>
                <w:bCs/>
                <w:color w:val="000000"/>
                <w:sz w:val="20"/>
                <w:szCs w:val="20"/>
                <w:u w:val="single"/>
                <w:lang w:val="es-ES" w:eastAsia="es-ES"/>
              </w:rPr>
            </w:pPr>
            <w:r w:rsidRPr="00637600">
              <w:rPr>
                <w:rFonts w:ascii="Arial" w:eastAsia="Times New Roman" w:hAnsi="Arial" w:cs="Arial"/>
                <w:b/>
                <w:bCs/>
                <w:color w:val="000000"/>
                <w:sz w:val="20"/>
                <w:szCs w:val="20"/>
                <w:u w:val="single"/>
                <w:lang w:val="es-ES" w:eastAsia="es-ES"/>
              </w:rPr>
              <w:t>Fecha muerte</w:t>
            </w:r>
          </w:p>
        </w:tc>
        <w:tc>
          <w:tcPr>
            <w:tcW w:w="1460" w:type="dxa"/>
            <w:tcBorders>
              <w:top w:val="nil"/>
              <w:left w:val="nil"/>
              <w:bottom w:val="nil"/>
              <w:right w:val="nil"/>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b/>
                <w:bCs/>
                <w:color w:val="000000"/>
                <w:sz w:val="20"/>
                <w:szCs w:val="20"/>
                <w:u w:val="single"/>
                <w:lang w:val="es-ES" w:eastAsia="es-ES"/>
              </w:rPr>
            </w:pPr>
            <w:r w:rsidRPr="00637600">
              <w:rPr>
                <w:rFonts w:ascii="Arial" w:eastAsia="Times New Roman" w:hAnsi="Arial" w:cs="Arial"/>
                <w:b/>
                <w:bCs/>
                <w:color w:val="000000"/>
                <w:sz w:val="20"/>
                <w:szCs w:val="20"/>
                <w:u w:val="single"/>
                <w:lang w:val="es-ES" w:eastAsia="es-ES"/>
              </w:rPr>
              <w:t>Lugar</w:t>
            </w:r>
          </w:p>
        </w:tc>
        <w:tc>
          <w:tcPr>
            <w:tcW w:w="1700" w:type="dxa"/>
            <w:tcBorders>
              <w:top w:val="nil"/>
              <w:left w:val="nil"/>
              <w:bottom w:val="nil"/>
              <w:right w:val="nil"/>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b/>
                <w:bCs/>
                <w:color w:val="000000"/>
                <w:sz w:val="20"/>
                <w:szCs w:val="20"/>
                <w:u w:val="single"/>
                <w:lang w:val="es-ES" w:eastAsia="es-ES"/>
              </w:rPr>
            </w:pPr>
            <w:r w:rsidRPr="00637600">
              <w:rPr>
                <w:rFonts w:ascii="Arial" w:eastAsia="Times New Roman" w:hAnsi="Arial" w:cs="Arial"/>
                <w:b/>
                <w:bCs/>
                <w:color w:val="000000"/>
                <w:sz w:val="20"/>
                <w:szCs w:val="20"/>
                <w:u w:val="single"/>
                <w:lang w:val="es-ES" w:eastAsia="es-ES"/>
              </w:rPr>
              <w:t>Iniciales</w:t>
            </w:r>
          </w:p>
        </w:tc>
      </w:tr>
      <w:tr w:rsidR="00637600" w:rsidRPr="00637600" w:rsidTr="00637600">
        <w:trPr>
          <w:trHeight w:val="25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jc w:val="right"/>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12-Feb</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Toledo</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G.R.</w:t>
            </w:r>
          </w:p>
        </w:tc>
      </w:tr>
      <w:tr w:rsidR="00637600" w:rsidRPr="00637600" w:rsidTr="00637600">
        <w:trPr>
          <w:trHeight w:val="25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jc w:val="right"/>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25-Feb</w:t>
            </w:r>
          </w:p>
        </w:tc>
        <w:tc>
          <w:tcPr>
            <w:tcW w:w="146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Punta del Este</w:t>
            </w:r>
          </w:p>
        </w:tc>
        <w:tc>
          <w:tcPr>
            <w:tcW w:w="170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PML</w:t>
            </w:r>
          </w:p>
        </w:tc>
      </w:tr>
      <w:tr w:rsidR="00637600" w:rsidRPr="00637600" w:rsidTr="00637600">
        <w:trPr>
          <w:trHeight w:val="25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jc w:val="right"/>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11-Mar</w:t>
            </w:r>
          </w:p>
        </w:tc>
        <w:tc>
          <w:tcPr>
            <w:tcW w:w="146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Montevideo</w:t>
            </w:r>
          </w:p>
        </w:tc>
        <w:tc>
          <w:tcPr>
            <w:tcW w:w="170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A.A.</w:t>
            </w:r>
          </w:p>
        </w:tc>
      </w:tr>
      <w:tr w:rsidR="00637600" w:rsidRPr="00637600" w:rsidTr="00637600">
        <w:trPr>
          <w:trHeight w:val="25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37600" w:rsidRPr="00637600" w:rsidRDefault="00D40B47" w:rsidP="00637600">
            <w:pPr>
              <w:spacing w:after="0" w:line="240" w:lineRule="auto"/>
              <w:jc w:val="right"/>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3-Mar</w:t>
            </w:r>
          </w:p>
        </w:tc>
        <w:tc>
          <w:tcPr>
            <w:tcW w:w="146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Paysandú</w:t>
            </w:r>
          </w:p>
        </w:tc>
        <w:tc>
          <w:tcPr>
            <w:tcW w:w="170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J.B.L.</w:t>
            </w:r>
          </w:p>
        </w:tc>
      </w:tr>
      <w:tr w:rsidR="00637600" w:rsidRPr="00637600" w:rsidTr="00637600">
        <w:trPr>
          <w:trHeight w:val="25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jc w:val="right"/>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25-Abr</w:t>
            </w:r>
          </w:p>
        </w:tc>
        <w:tc>
          <w:tcPr>
            <w:tcW w:w="146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Montevideo</w:t>
            </w:r>
          </w:p>
        </w:tc>
        <w:tc>
          <w:tcPr>
            <w:tcW w:w="170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 xml:space="preserve">J.B. </w:t>
            </w:r>
          </w:p>
        </w:tc>
      </w:tr>
      <w:tr w:rsidR="00637600" w:rsidRPr="00637600" w:rsidTr="00637600">
        <w:trPr>
          <w:trHeight w:val="25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jc w:val="right"/>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19-May</w:t>
            </w:r>
          </w:p>
        </w:tc>
        <w:tc>
          <w:tcPr>
            <w:tcW w:w="146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Cerro Largo</w:t>
            </w:r>
          </w:p>
        </w:tc>
        <w:tc>
          <w:tcPr>
            <w:tcW w:w="170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E.M.</w:t>
            </w:r>
          </w:p>
        </w:tc>
      </w:tr>
      <w:tr w:rsidR="00637600" w:rsidRPr="00637600" w:rsidTr="00637600">
        <w:trPr>
          <w:trHeight w:val="25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jc w:val="right"/>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13-Jun</w:t>
            </w:r>
          </w:p>
        </w:tc>
        <w:tc>
          <w:tcPr>
            <w:tcW w:w="146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Montevideo</w:t>
            </w:r>
          </w:p>
        </w:tc>
        <w:tc>
          <w:tcPr>
            <w:tcW w:w="170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L.C.A.</w:t>
            </w:r>
          </w:p>
        </w:tc>
      </w:tr>
      <w:tr w:rsidR="00637600" w:rsidRPr="00637600" w:rsidTr="00637600">
        <w:trPr>
          <w:trHeight w:val="25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jc w:val="right"/>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12-Jul</w:t>
            </w:r>
          </w:p>
        </w:tc>
        <w:tc>
          <w:tcPr>
            <w:tcW w:w="146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Tacuarembó</w:t>
            </w:r>
          </w:p>
        </w:tc>
        <w:tc>
          <w:tcPr>
            <w:tcW w:w="170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H.N.</w:t>
            </w:r>
          </w:p>
        </w:tc>
      </w:tr>
      <w:tr w:rsidR="00637600" w:rsidRPr="00637600" w:rsidTr="00637600">
        <w:trPr>
          <w:trHeight w:val="25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jc w:val="right"/>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25-Oct</w:t>
            </w:r>
          </w:p>
        </w:tc>
        <w:tc>
          <w:tcPr>
            <w:tcW w:w="146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Río Branco</w:t>
            </w:r>
          </w:p>
        </w:tc>
        <w:tc>
          <w:tcPr>
            <w:tcW w:w="170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W.M.</w:t>
            </w:r>
          </w:p>
        </w:tc>
      </w:tr>
      <w:tr w:rsidR="00637600" w:rsidRPr="00637600" w:rsidTr="00637600">
        <w:trPr>
          <w:trHeight w:val="25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jc w:val="right"/>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25-Oct</w:t>
            </w:r>
          </w:p>
        </w:tc>
        <w:tc>
          <w:tcPr>
            <w:tcW w:w="146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Río Branco</w:t>
            </w:r>
          </w:p>
        </w:tc>
        <w:tc>
          <w:tcPr>
            <w:tcW w:w="170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D.M.</w:t>
            </w:r>
          </w:p>
        </w:tc>
      </w:tr>
      <w:tr w:rsidR="00637600" w:rsidRPr="00637600" w:rsidTr="00637600">
        <w:trPr>
          <w:trHeight w:val="25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jc w:val="right"/>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13-Nov</w:t>
            </w:r>
          </w:p>
        </w:tc>
        <w:tc>
          <w:tcPr>
            <w:tcW w:w="146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Montevideo</w:t>
            </w:r>
          </w:p>
        </w:tc>
        <w:tc>
          <w:tcPr>
            <w:tcW w:w="1700" w:type="dxa"/>
            <w:tcBorders>
              <w:top w:val="nil"/>
              <w:left w:val="nil"/>
              <w:bottom w:val="single" w:sz="4" w:space="0" w:color="auto"/>
              <w:right w:val="single" w:sz="4" w:space="0" w:color="auto"/>
            </w:tcBorders>
            <w:shd w:val="clear" w:color="auto" w:fill="auto"/>
            <w:noWrap/>
            <w:vAlign w:val="bottom"/>
            <w:hideMark/>
          </w:tcPr>
          <w:p w:rsidR="00637600" w:rsidRPr="00637600" w:rsidRDefault="00D90EED" w:rsidP="00D90EED">
            <w:pPr>
              <w:spacing w:after="0" w:line="240" w:lineRule="auto"/>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W.M.</w:t>
            </w:r>
          </w:p>
        </w:tc>
      </w:tr>
      <w:tr w:rsidR="00637600" w:rsidRPr="00637600" w:rsidTr="00637600">
        <w:trPr>
          <w:trHeight w:val="25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jc w:val="right"/>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27-Nov</w:t>
            </w:r>
          </w:p>
        </w:tc>
        <w:tc>
          <w:tcPr>
            <w:tcW w:w="146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Melo</w:t>
            </w:r>
          </w:p>
        </w:tc>
        <w:tc>
          <w:tcPr>
            <w:tcW w:w="170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M.N.</w:t>
            </w:r>
          </w:p>
        </w:tc>
      </w:tr>
      <w:tr w:rsidR="00637600" w:rsidRPr="00637600" w:rsidTr="00637600">
        <w:trPr>
          <w:trHeight w:val="25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jc w:val="right"/>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03-Dic</w:t>
            </w:r>
          </w:p>
        </w:tc>
        <w:tc>
          <w:tcPr>
            <w:tcW w:w="146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Colonia</w:t>
            </w:r>
          </w:p>
        </w:tc>
        <w:tc>
          <w:tcPr>
            <w:tcW w:w="170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 xml:space="preserve">L.F. </w:t>
            </w:r>
          </w:p>
        </w:tc>
      </w:tr>
      <w:tr w:rsidR="00637600" w:rsidRPr="00637600" w:rsidTr="00637600">
        <w:trPr>
          <w:trHeight w:val="25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jc w:val="right"/>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22-Dic</w:t>
            </w:r>
          </w:p>
        </w:tc>
        <w:tc>
          <w:tcPr>
            <w:tcW w:w="146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Paysandú</w:t>
            </w:r>
          </w:p>
        </w:tc>
        <w:tc>
          <w:tcPr>
            <w:tcW w:w="1700" w:type="dxa"/>
            <w:tcBorders>
              <w:top w:val="nil"/>
              <w:left w:val="nil"/>
              <w:bottom w:val="single" w:sz="4" w:space="0" w:color="auto"/>
              <w:right w:val="single" w:sz="4" w:space="0" w:color="auto"/>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L.B.</w:t>
            </w:r>
          </w:p>
        </w:tc>
      </w:tr>
      <w:tr w:rsidR="00637600" w:rsidRPr="00637600" w:rsidTr="00637600">
        <w:trPr>
          <w:trHeight w:val="255"/>
        </w:trPr>
        <w:tc>
          <w:tcPr>
            <w:tcW w:w="4860" w:type="dxa"/>
            <w:gridSpan w:val="3"/>
            <w:tcBorders>
              <w:top w:val="nil"/>
              <w:left w:val="nil"/>
              <w:bottom w:val="nil"/>
              <w:right w:val="nil"/>
            </w:tcBorders>
            <w:shd w:val="clear" w:color="auto" w:fill="auto"/>
            <w:noWrap/>
            <w:vAlign w:val="bottom"/>
            <w:hideMark/>
          </w:tcPr>
          <w:p w:rsidR="00637600" w:rsidRPr="00637600" w:rsidRDefault="00637600" w:rsidP="00637600">
            <w:pPr>
              <w:spacing w:after="0" w:line="240" w:lineRule="auto"/>
              <w:rPr>
                <w:rFonts w:ascii="Arial" w:eastAsia="Times New Roman" w:hAnsi="Arial" w:cs="Arial"/>
                <w:color w:val="000000"/>
                <w:sz w:val="20"/>
                <w:szCs w:val="20"/>
                <w:lang w:val="es-ES" w:eastAsia="es-ES"/>
              </w:rPr>
            </w:pPr>
            <w:r w:rsidRPr="00637600">
              <w:rPr>
                <w:rFonts w:ascii="Arial" w:eastAsia="Times New Roman" w:hAnsi="Arial" w:cs="Arial"/>
                <w:color w:val="000000"/>
                <w:sz w:val="20"/>
                <w:szCs w:val="20"/>
                <w:lang w:val="es-ES" w:eastAsia="es-ES"/>
              </w:rPr>
              <w:t>Nota: el accidentado el 22</w:t>
            </w:r>
            <w:r>
              <w:rPr>
                <w:rFonts w:ascii="Arial" w:eastAsia="Times New Roman" w:hAnsi="Arial" w:cs="Arial"/>
                <w:color w:val="000000"/>
                <w:sz w:val="20"/>
                <w:szCs w:val="20"/>
                <w:lang w:val="es-ES" w:eastAsia="es-ES"/>
              </w:rPr>
              <w:t>-</w:t>
            </w:r>
            <w:r w:rsidRPr="00637600">
              <w:rPr>
                <w:rFonts w:ascii="Arial" w:eastAsia="Times New Roman" w:hAnsi="Arial" w:cs="Arial"/>
                <w:color w:val="000000"/>
                <w:sz w:val="20"/>
                <w:szCs w:val="20"/>
                <w:lang w:val="es-ES" w:eastAsia="es-ES"/>
              </w:rPr>
              <w:t>dic falleció el 16 de enero</w:t>
            </w:r>
            <w:r w:rsidR="00D40B47">
              <w:rPr>
                <w:rFonts w:ascii="Arial" w:eastAsia="Times New Roman" w:hAnsi="Arial" w:cs="Arial"/>
                <w:color w:val="000000"/>
                <w:sz w:val="20"/>
                <w:szCs w:val="20"/>
                <w:lang w:val="es-ES" w:eastAsia="es-ES"/>
              </w:rPr>
              <w:t xml:space="preserve"> </w:t>
            </w:r>
          </w:p>
        </w:tc>
      </w:tr>
    </w:tbl>
    <w:p w:rsidR="004E1E16" w:rsidRDefault="004E1E16" w:rsidP="0094677E">
      <w:pPr>
        <w:spacing w:after="0" w:line="240" w:lineRule="auto"/>
        <w:jc w:val="both"/>
        <w:rPr>
          <w:rFonts w:ascii="Arial" w:eastAsia="Times New Roman" w:hAnsi="Arial" w:cs="Arial"/>
          <w:sz w:val="24"/>
          <w:szCs w:val="24"/>
          <w:lang w:val="es-ES" w:eastAsia="es-ES"/>
        </w:rPr>
      </w:pPr>
    </w:p>
    <w:p w:rsidR="00155263" w:rsidRDefault="00155263">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rsidR="00D90EED" w:rsidRPr="00D90EED" w:rsidRDefault="00D90EED" w:rsidP="0094677E">
      <w:pPr>
        <w:spacing w:after="0" w:line="240" w:lineRule="auto"/>
        <w:jc w:val="both"/>
        <w:rPr>
          <w:rFonts w:ascii="Arial" w:eastAsia="Times New Roman" w:hAnsi="Arial" w:cs="Arial"/>
          <w:b/>
          <w:sz w:val="24"/>
          <w:szCs w:val="24"/>
          <w:lang w:val="es-ES" w:eastAsia="es-ES"/>
        </w:rPr>
      </w:pPr>
      <w:r w:rsidRPr="00D90EED">
        <w:rPr>
          <w:rFonts w:ascii="Arial" w:eastAsia="Times New Roman" w:hAnsi="Arial" w:cs="Arial"/>
          <w:b/>
          <w:sz w:val="24"/>
          <w:szCs w:val="24"/>
          <w:lang w:val="es-ES" w:eastAsia="es-ES"/>
        </w:rPr>
        <w:lastRenderedPageBreak/>
        <w:t>La Ley resultó ineficaz</w:t>
      </w:r>
    </w:p>
    <w:p w:rsidR="00D90EED" w:rsidRDefault="00D90EED" w:rsidP="0094677E">
      <w:pPr>
        <w:spacing w:after="0" w:line="240" w:lineRule="auto"/>
        <w:jc w:val="both"/>
        <w:rPr>
          <w:rFonts w:ascii="Arial" w:eastAsia="Times New Roman" w:hAnsi="Arial" w:cs="Arial"/>
          <w:sz w:val="24"/>
          <w:szCs w:val="24"/>
          <w:lang w:val="es-ES" w:eastAsia="es-ES"/>
        </w:rPr>
      </w:pPr>
    </w:p>
    <w:p w:rsidR="004E1E16" w:rsidRDefault="009A14CB" w:rsidP="0094677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Resulta razonable concluir que las afirmaciones del SUNCA respecto al buen resultado </w:t>
      </w:r>
      <w:r w:rsidR="002B2CFC">
        <w:rPr>
          <w:rFonts w:ascii="Arial" w:eastAsia="Times New Roman" w:hAnsi="Arial" w:cs="Arial"/>
          <w:sz w:val="24"/>
          <w:szCs w:val="24"/>
          <w:lang w:val="es-ES" w:eastAsia="es-ES"/>
        </w:rPr>
        <w:t>que tendría</w:t>
      </w:r>
      <w:r>
        <w:rPr>
          <w:rFonts w:ascii="Arial" w:eastAsia="Times New Roman" w:hAnsi="Arial" w:cs="Arial"/>
          <w:sz w:val="24"/>
          <w:szCs w:val="24"/>
          <w:lang w:val="es-ES" w:eastAsia="es-ES"/>
        </w:rPr>
        <w:t xml:space="preserve"> esta Ley no </w:t>
      </w:r>
      <w:r w:rsidR="002B2CFC">
        <w:rPr>
          <w:rFonts w:ascii="Arial" w:eastAsia="Times New Roman" w:hAnsi="Arial" w:cs="Arial"/>
          <w:sz w:val="24"/>
          <w:szCs w:val="24"/>
          <w:lang w:val="es-ES" w:eastAsia="es-ES"/>
        </w:rPr>
        <w:t>fueron</w:t>
      </w:r>
      <w:r>
        <w:rPr>
          <w:rFonts w:ascii="Arial" w:eastAsia="Times New Roman" w:hAnsi="Arial" w:cs="Arial"/>
          <w:sz w:val="24"/>
          <w:szCs w:val="24"/>
          <w:lang w:val="es-ES" w:eastAsia="es-ES"/>
        </w:rPr>
        <w:t xml:space="preserve"> </w:t>
      </w:r>
      <w:r w:rsidR="00637600">
        <w:rPr>
          <w:rFonts w:ascii="Arial" w:eastAsia="Times New Roman" w:hAnsi="Arial" w:cs="Arial"/>
          <w:sz w:val="24"/>
          <w:szCs w:val="24"/>
          <w:lang w:val="es-ES" w:eastAsia="es-ES"/>
        </w:rPr>
        <w:t>co</w:t>
      </w:r>
      <w:r w:rsidR="00D90EED">
        <w:rPr>
          <w:rFonts w:ascii="Arial" w:eastAsia="Times New Roman" w:hAnsi="Arial" w:cs="Arial"/>
          <w:sz w:val="24"/>
          <w:szCs w:val="24"/>
          <w:lang w:val="es-ES" w:eastAsia="es-ES"/>
        </w:rPr>
        <w:t>nfirmadas por</w:t>
      </w:r>
      <w:r w:rsidR="00637600">
        <w:rPr>
          <w:rFonts w:ascii="Arial" w:eastAsia="Times New Roman" w:hAnsi="Arial" w:cs="Arial"/>
          <w:sz w:val="24"/>
          <w:szCs w:val="24"/>
          <w:lang w:val="es-ES" w:eastAsia="es-ES"/>
        </w:rPr>
        <w:t xml:space="preserve"> los hechos.</w:t>
      </w:r>
      <w:r w:rsidR="00830B0B">
        <w:rPr>
          <w:rFonts w:ascii="Arial" w:eastAsia="Times New Roman" w:hAnsi="Arial" w:cs="Arial"/>
          <w:sz w:val="24"/>
          <w:szCs w:val="24"/>
          <w:lang w:val="es-ES" w:eastAsia="es-ES"/>
        </w:rPr>
        <w:t xml:space="preserve"> La Ley parece ser </w:t>
      </w:r>
      <w:r w:rsidR="00087548">
        <w:rPr>
          <w:rFonts w:ascii="Arial" w:eastAsia="Times New Roman" w:hAnsi="Arial" w:cs="Arial"/>
          <w:sz w:val="24"/>
          <w:szCs w:val="24"/>
          <w:lang w:val="es-ES" w:eastAsia="es-ES"/>
        </w:rPr>
        <w:t>ineficaz</w:t>
      </w:r>
      <w:r w:rsidR="00830B0B">
        <w:rPr>
          <w:rFonts w:ascii="Arial" w:eastAsia="Times New Roman" w:hAnsi="Arial" w:cs="Arial"/>
          <w:sz w:val="24"/>
          <w:szCs w:val="24"/>
          <w:lang w:val="es-ES" w:eastAsia="es-ES"/>
        </w:rPr>
        <w:t xml:space="preserve"> para evitar las muertes en la construcción producto del riesgo del trabajo.</w:t>
      </w:r>
      <w:r w:rsidR="00D63C5B">
        <w:rPr>
          <w:rFonts w:ascii="Arial" w:eastAsia="Times New Roman" w:hAnsi="Arial" w:cs="Arial"/>
          <w:sz w:val="24"/>
          <w:szCs w:val="24"/>
          <w:lang w:val="es-ES" w:eastAsia="es-ES"/>
        </w:rPr>
        <w:t xml:space="preserve"> Lamentablemente no disminuyeron.</w:t>
      </w:r>
    </w:p>
    <w:p w:rsidR="00604516" w:rsidRDefault="00604516" w:rsidP="0094677E">
      <w:pPr>
        <w:spacing w:after="0" w:line="240" w:lineRule="auto"/>
        <w:jc w:val="both"/>
        <w:rPr>
          <w:rFonts w:ascii="Arial" w:eastAsia="Times New Roman" w:hAnsi="Arial" w:cs="Arial"/>
          <w:sz w:val="24"/>
          <w:szCs w:val="24"/>
          <w:lang w:val="es-ES" w:eastAsia="es-ES"/>
        </w:rPr>
      </w:pPr>
    </w:p>
    <w:p w:rsidR="00604516" w:rsidRDefault="009A14CB" w:rsidP="009A14CB">
      <w:pPr>
        <w:spacing w:after="0" w:line="240" w:lineRule="auto"/>
        <w:jc w:val="both"/>
        <w:rPr>
          <w:rFonts w:ascii="Arial" w:hAnsi="Arial" w:cs="Arial"/>
          <w:color w:val="000000" w:themeColor="text1"/>
          <w:sz w:val="24"/>
          <w:szCs w:val="24"/>
        </w:rPr>
      </w:pPr>
      <w:r w:rsidRPr="009A14CB">
        <w:rPr>
          <w:rFonts w:ascii="Arial" w:eastAsia="Times New Roman" w:hAnsi="Arial" w:cs="Arial"/>
          <w:color w:val="000000" w:themeColor="text1"/>
          <w:sz w:val="24"/>
          <w:szCs w:val="24"/>
          <w:lang w:val="es-ES" w:eastAsia="es-ES"/>
        </w:rPr>
        <w:t xml:space="preserve">Por otro lado, como afirmara el Sr. Faustino Rodríguez en dicho reportaje </w:t>
      </w:r>
      <w:r w:rsidRPr="00D63C5B">
        <w:rPr>
          <w:rFonts w:ascii="Arial" w:eastAsia="Times New Roman" w:hAnsi="Arial" w:cs="Arial"/>
          <w:i/>
          <w:color w:val="000000" w:themeColor="text1"/>
          <w:sz w:val="24"/>
          <w:szCs w:val="24"/>
          <w:lang w:val="es-ES" w:eastAsia="es-ES"/>
        </w:rPr>
        <w:t>“</w:t>
      </w:r>
      <w:r w:rsidR="00604516" w:rsidRPr="00D63C5B">
        <w:rPr>
          <w:rFonts w:ascii="Arial" w:hAnsi="Arial" w:cs="Arial"/>
          <w:i/>
          <w:color w:val="000000" w:themeColor="text1"/>
          <w:sz w:val="24"/>
          <w:szCs w:val="24"/>
        </w:rPr>
        <w:t>desde que se aprobó la ley, no solo ningún empresario fue procesado sino que ni siquiera tuvo que ir a declarar</w:t>
      </w:r>
      <w:r w:rsidR="00604516" w:rsidRPr="009A14CB">
        <w:rPr>
          <w:rFonts w:ascii="Arial" w:hAnsi="Arial" w:cs="Arial"/>
          <w:color w:val="000000" w:themeColor="text1"/>
          <w:sz w:val="24"/>
          <w:szCs w:val="24"/>
        </w:rPr>
        <w:t>", en referencia a las advertencias hechas por las cámaras empresariales sobre el efecto que tendría la norma en la Justicia Penal.</w:t>
      </w:r>
    </w:p>
    <w:p w:rsidR="009A14CB" w:rsidRDefault="009A14CB" w:rsidP="009A14CB">
      <w:pPr>
        <w:spacing w:after="0" w:line="240" w:lineRule="auto"/>
        <w:jc w:val="both"/>
        <w:rPr>
          <w:rFonts w:ascii="Arial" w:hAnsi="Arial" w:cs="Arial"/>
          <w:color w:val="000000" w:themeColor="text1"/>
          <w:sz w:val="24"/>
          <w:szCs w:val="24"/>
        </w:rPr>
      </w:pPr>
    </w:p>
    <w:p w:rsidR="00604516" w:rsidRDefault="00830B0B" w:rsidP="0094677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Resulta razonable concluir también que la Ley también resulta i</w:t>
      </w:r>
      <w:r w:rsidR="00087548">
        <w:rPr>
          <w:rFonts w:ascii="Arial" w:hAnsi="Arial" w:cs="Arial"/>
          <w:color w:val="000000" w:themeColor="text1"/>
          <w:sz w:val="24"/>
          <w:szCs w:val="24"/>
        </w:rPr>
        <w:t>neficaz</w:t>
      </w:r>
      <w:r>
        <w:rPr>
          <w:rFonts w:ascii="Arial" w:hAnsi="Arial" w:cs="Arial"/>
          <w:color w:val="000000" w:themeColor="text1"/>
          <w:sz w:val="24"/>
          <w:szCs w:val="24"/>
        </w:rPr>
        <w:t xml:space="preserve"> para evitar que algunos empresarios incumplan normas de seguridad y </w:t>
      </w:r>
      <w:r w:rsidR="00D63C5B">
        <w:rPr>
          <w:rFonts w:ascii="Arial" w:hAnsi="Arial" w:cs="Arial"/>
          <w:color w:val="000000" w:themeColor="text1"/>
          <w:sz w:val="24"/>
          <w:szCs w:val="24"/>
        </w:rPr>
        <w:t xml:space="preserve">provoquen muertes por desidia. Lamentablemente </w:t>
      </w:r>
      <w:r w:rsidR="00087548">
        <w:rPr>
          <w:rFonts w:ascii="Arial" w:hAnsi="Arial" w:cs="Arial"/>
          <w:color w:val="000000" w:themeColor="text1"/>
          <w:sz w:val="24"/>
          <w:szCs w:val="24"/>
        </w:rPr>
        <w:t>siguen habiendo muertos y los responsables</w:t>
      </w:r>
      <w:r w:rsidR="00637600">
        <w:rPr>
          <w:rFonts w:ascii="Arial" w:hAnsi="Arial" w:cs="Arial"/>
          <w:color w:val="000000" w:themeColor="text1"/>
          <w:sz w:val="24"/>
          <w:szCs w:val="24"/>
        </w:rPr>
        <w:t xml:space="preserve"> de dicha desidia</w:t>
      </w:r>
      <w:r w:rsidR="00087548">
        <w:rPr>
          <w:rFonts w:ascii="Arial" w:hAnsi="Arial" w:cs="Arial"/>
          <w:color w:val="000000" w:themeColor="text1"/>
          <w:sz w:val="24"/>
          <w:szCs w:val="24"/>
        </w:rPr>
        <w:t xml:space="preserve"> </w:t>
      </w:r>
      <w:r w:rsidR="00D63C5B">
        <w:rPr>
          <w:rFonts w:ascii="Arial" w:hAnsi="Arial" w:cs="Arial"/>
          <w:color w:val="000000" w:themeColor="text1"/>
          <w:sz w:val="24"/>
          <w:szCs w:val="24"/>
        </w:rPr>
        <w:t>no van presos.</w:t>
      </w:r>
      <w:r>
        <w:rPr>
          <w:rFonts w:ascii="Arial" w:hAnsi="Arial" w:cs="Arial"/>
          <w:color w:val="000000" w:themeColor="text1"/>
          <w:sz w:val="24"/>
          <w:szCs w:val="24"/>
        </w:rPr>
        <w:t xml:space="preserve"> </w:t>
      </w:r>
    </w:p>
    <w:p w:rsidR="00087548" w:rsidRDefault="00087548" w:rsidP="0094677E">
      <w:pPr>
        <w:spacing w:after="0" w:line="240" w:lineRule="auto"/>
        <w:jc w:val="both"/>
        <w:rPr>
          <w:rFonts w:ascii="Arial" w:hAnsi="Arial" w:cs="Arial"/>
          <w:color w:val="000000" w:themeColor="text1"/>
          <w:sz w:val="24"/>
          <w:szCs w:val="24"/>
        </w:rPr>
      </w:pPr>
    </w:p>
    <w:p w:rsidR="00087548" w:rsidRPr="00830B0B" w:rsidRDefault="00087548" w:rsidP="0094677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Todo ello sin perjuicio de reconocer los esfuerzos del SUNCA, de la Cámara de Construcción y de algunos organismos públicos para bajar la siniestralidad. Pero no resultan suficientes.</w:t>
      </w:r>
    </w:p>
    <w:p w:rsidR="00604516" w:rsidRDefault="00604516" w:rsidP="0094677E">
      <w:pPr>
        <w:spacing w:after="0" w:line="240" w:lineRule="auto"/>
        <w:jc w:val="both"/>
        <w:rPr>
          <w:rFonts w:ascii="Arial" w:eastAsia="Times New Roman" w:hAnsi="Arial" w:cs="Arial"/>
          <w:sz w:val="24"/>
          <w:szCs w:val="24"/>
          <w:lang w:eastAsia="es-ES"/>
        </w:rPr>
      </w:pPr>
    </w:p>
    <w:p w:rsidR="00205BB2" w:rsidRDefault="00205BB2" w:rsidP="008E60B9">
      <w:pPr>
        <w:spacing w:after="0" w:line="240" w:lineRule="auto"/>
        <w:jc w:val="both"/>
        <w:rPr>
          <w:rFonts w:ascii="Arial" w:hAnsi="Arial" w:cs="Arial"/>
          <w:sz w:val="24"/>
          <w:szCs w:val="24"/>
        </w:rPr>
      </w:pPr>
      <w:r>
        <w:rPr>
          <w:rFonts w:ascii="Arial" w:eastAsia="Times New Roman" w:hAnsi="Arial" w:cs="Arial"/>
          <w:sz w:val="24"/>
          <w:szCs w:val="24"/>
          <w:lang w:eastAsia="es-ES"/>
        </w:rPr>
        <w:t>La serie de accidentes mortales en la construcción que con alguna dificultad logró publicar la revista de la Cámara de la Construcción (ver en el sitio</w:t>
      </w:r>
      <w:r w:rsidR="008E60B9">
        <w:rPr>
          <w:rFonts w:ascii="Arial" w:eastAsia="Times New Roman" w:hAnsi="Arial" w:cs="Arial"/>
          <w:sz w:val="24"/>
          <w:szCs w:val="24"/>
          <w:lang w:eastAsia="es-ES"/>
        </w:rPr>
        <w:t xml:space="preserve"> web</w:t>
      </w:r>
      <w:r>
        <w:rPr>
          <w:rFonts w:ascii="Arial" w:eastAsia="Times New Roman" w:hAnsi="Arial" w:cs="Arial"/>
          <w:sz w:val="24"/>
          <w:szCs w:val="24"/>
          <w:lang w:eastAsia="es-ES"/>
        </w:rPr>
        <w:t xml:space="preserve"> </w:t>
      </w:r>
      <w:hyperlink r:id="rId8" w:history="1">
        <w:r w:rsidR="008E60B9" w:rsidRPr="00F00A71">
          <w:rPr>
            <w:rStyle w:val="Hipervnculo"/>
          </w:rPr>
          <w:t>http://www.ccu.com.uy/sitio/noticias/26-noticias/1252-construccion-2014-marco-suba-en-siniestros-mortales.html</w:t>
        </w:r>
      </w:hyperlink>
      <w:r w:rsidR="008E60B9">
        <w:t xml:space="preserve">) </w:t>
      </w:r>
      <w:r w:rsidR="008E60B9" w:rsidRPr="008E60B9">
        <w:rPr>
          <w:rFonts w:ascii="Arial" w:hAnsi="Arial" w:cs="Arial"/>
          <w:sz w:val="24"/>
          <w:szCs w:val="24"/>
        </w:rPr>
        <w:t>es la siguiente</w:t>
      </w:r>
      <w:r w:rsidR="008E60B9">
        <w:rPr>
          <w:rFonts w:ascii="Arial" w:hAnsi="Arial" w:cs="Arial"/>
          <w:sz w:val="24"/>
          <w:szCs w:val="24"/>
        </w:rPr>
        <w:t>:</w:t>
      </w:r>
    </w:p>
    <w:p w:rsidR="008E60B9" w:rsidRDefault="008E60B9" w:rsidP="008E60B9">
      <w:pPr>
        <w:spacing w:after="0" w:line="240" w:lineRule="auto"/>
        <w:jc w:val="both"/>
        <w:rPr>
          <w:rFonts w:ascii="Arial" w:hAnsi="Arial" w:cs="Arial"/>
          <w:sz w:val="24"/>
          <w:szCs w:val="24"/>
        </w:rPr>
      </w:pPr>
    </w:p>
    <w:tbl>
      <w:tblPr>
        <w:tblW w:w="8379" w:type="dxa"/>
        <w:tblInd w:w="55" w:type="dxa"/>
        <w:tblCellMar>
          <w:left w:w="70" w:type="dxa"/>
          <w:right w:w="70" w:type="dxa"/>
        </w:tblCellMar>
        <w:tblLook w:val="04A0"/>
      </w:tblPr>
      <w:tblGrid>
        <w:gridCol w:w="1200"/>
        <w:gridCol w:w="1200"/>
        <w:gridCol w:w="1200"/>
        <w:gridCol w:w="1200"/>
        <w:gridCol w:w="3579"/>
      </w:tblGrid>
      <w:tr w:rsidR="00A73E28" w:rsidRPr="00A73E28" w:rsidTr="005F6A58">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1993 - 3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1999 - 13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 xml:space="preserve">2005 </w:t>
            </w:r>
            <w:r w:rsidR="00637600">
              <w:rPr>
                <w:rFonts w:ascii="Arial" w:eastAsia="Times New Roman" w:hAnsi="Arial" w:cs="Arial"/>
                <w:b/>
                <w:bCs/>
                <w:color w:val="000000"/>
                <w:sz w:val="24"/>
                <w:szCs w:val="24"/>
                <w:lang w:val="es-ES" w:eastAsia="es-ES"/>
              </w:rPr>
              <w:t>–</w:t>
            </w:r>
            <w:r w:rsidRPr="00A73E28">
              <w:rPr>
                <w:rFonts w:ascii="Arial" w:eastAsia="Times New Roman" w:hAnsi="Arial" w:cs="Arial"/>
                <w:b/>
                <w:bCs/>
                <w:color w:val="000000"/>
                <w:sz w:val="24"/>
                <w:szCs w:val="24"/>
                <w:lang w:val="es-ES" w:eastAsia="es-ES"/>
              </w:rPr>
              <w:t xml:space="preserve"> 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2011 - 9</w:t>
            </w:r>
          </w:p>
        </w:tc>
        <w:tc>
          <w:tcPr>
            <w:tcW w:w="3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E28" w:rsidRPr="00A73E28" w:rsidRDefault="00A73E28" w:rsidP="005F6A58">
            <w:pPr>
              <w:spacing w:after="0" w:line="240" w:lineRule="auto"/>
              <w:jc w:val="center"/>
              <w:rPr>
                <w:rFonts w:ascii="Arial" w:eastAsia="Times New Roman" w:hAnsi="Arial" w:cs="Arial"/>
                <w:b/>
                <w:color w:val="000000"/>
                <w:sz w:val="24"/>
                <w:szCs w:val="24"/>
                <w:lang w:val="es-ES" w:eastAsia="es-ES"/>
              </w:rPr>
            </w:pPr>
            <w:r w:rsidRPr="005F6A58">
              <w:rPr>
                <w:rFonts w:ascii="Arial" w:eastAsia="Times New Roman" w:hAnsi="Arial" w:cs="Arial"/>
                <w:b/>
                <w:color w:val="000000"/>
                <w:sz w:val="24"/>
                <w:szCs w:val="24"/>
                <w:lang w:val="es-ES" w:eastAsia="es-ES"/>
              </w:rPr>
              <w:t xml:space="preserve">Nota: </w:t>
            </w:r>
            <w:r w:rsidR="005F6A58" w:rsidRPr="005F6A58">
              <w:rPr>
                <w:rFonts w:ascii="Arial" w:eastAsia="Times New Roman" w:hAnsi="Arial" w:cs="Arial"/>
                <w:b/>
                <w:color w:val="000000"/>
                <w:sz w:val="24"/>
                <w:szCs w:val="24"/>
                <w:lang w:val="es-ES" w:eastAsia="es-ES"/>
              </w:rPr>
              <w:t xml:space="preserve">el número de 14 que se ha empleado </w:t>
            </w:r>
            <w:r w:rsidR="005F6A58">
              <w:rPr>
                <w:rFonts w:ascii="Arial" w:eastAsia="Times New Roman" w:hAnsi="Arial" w:cs="Arial"/>
                <w:b/>
                <w:color w:val="000000"/>
                <w:sz w:val="24"/>
                <w:szCs w:val="24"/>
                <w:lang w:val="es-ES" w:eastAsia="es-ES"/>
              </w:rPr>
              <w:t xml:space="preserve">en este informe </w:t>
            </w:r>
            <w:r w:rsidR="005F6A58" w:rsidRPr="005F6A58">
              <w:rPr>
                <w:rFonts w:ascii="Arial" w:eastAsia="Times New Roman" w:hAnsi="Arial" w:cs="Arial"/>
                <w:b/>
                <w:color w:val="000000"/>
                <w:sz w:val="24"/>
                <w:szCs w:val="24"/>
                <w:lang w:val="es-ES" w:eastAsia="es-ES"/>
              </w:rPr>
              <w:t xml:space="preserve">se basa en la información de prensa y </w:t>
            </w:r>
            <w:r w:rsidR="005F6A58">
              <w:rPr>
                <w:rFonts w:ascii="Arial" w:eastAsia="Times New Roman" w:hAnsi="Arial" w:cs="Arial"/>
                <w:b/>
                <w:color w:val="000000"/>
                <w:sz w:val="24"/>
                <w:szCs w:val="24"/>
                <w:lang w:val="es-ES" w:eastAsia="es-ES"/>
              </w:rPr>
              <w:t xml:space="preserve">de </w:t>
            </w:r>
            <w:r w:rsidR="005F6A58" w:rsidRPr="005F6A58">
              <w:rPr>
                <w:rFonts w:ascii="Arial" w:eastAsia="Times New Roman" w:hAnsi="Arial" w:cs="Arial"/>
                <w:b/>
                <w:color w:val="000000"/>
                <w:sz w:val="24"/>
                <w:szCs w:val="24"/>
                <w:lang w:val="es-ES" w:eastAsia="es-ES"/>
              </w:rPr>
              <w:t>paros y consta lugar, fecha y nombre de la persona fallecida</w:t>
            </w:r>
          </w:p>
        </w:tc>
      </w:tr>
      <w:tr w:rsidR="00A73E28" w:rsidRPr="00A73E28" w:rsidTr="005F6A5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1994 - 16</w:t>
            </w:r>
          </w:p>
        </w:tc>
        <w:tc>
          <w:tcPr>
            <w:tcW w:w="1200" w:type="dxa"/>
            <w:tcBorders>
              <w:top w:val="nil"/>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2000 - 6</w:t>
            </w:r>
          </w:p>
        </w:tc>
        <w:tc>
          <w:tcPr>
            <w:tcW w:w="1200" w:type="dxa"/>
            <w:tcBorders>
              <w:top w:val="nil"/>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2006 - 15</w:t>
            </w:r>
          </w:p>
        </w:tc>
        <w:tc>
          <w:tcPr>
            <w:tcW w:w="1200" w:type="dxa"/>
            <w:tcBorders>
              <w:top w:val="nil"/>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2012 - 10</w:t>
            </w:r>
          </w:p>
        </w:tc>
        <w:tc>
          <w:tcPr>
            <w:tcW w:w="3579" w:type="dxa"/>
            <w:vMerge/>
            <w:tcBorders>
              <w:top w:val="single" w:sz="4" w:space="0" w:color="auto"/>
              <w:left w:val="single" w:sz="4" w:space="0" w:color="auto"/>
              <w:bottom w:val="single" w:sz="4" w:space="0" w:color="auto"/>
              <w:right w:val="single" w:sz="4" w:space="0" w:color="auto"/>
            </w:tcBorders>
            <w:vAlign w:val="center"/>
            <w:hideMark/>
          </w:tcPr>
          <w:p w:rsidR="00A73E28" w:rsidRPr="00A73E28" w:rsidRDefault="00A73E28" w:rsidP="005F6A58">
            <w:pPr>
              <w:spacing w:after="0" w:line="240" w:lineRule="auto"/>
              <w:jc w:val="center"/>
              <w:rPr>
                <w:rFonts w:ascii="Arial" w:eastAsia="Times New Roman" w:hAnsi="Arial" w:cs="Arial"/>
                <w:color w:val="000000"/>
                <w:sz w:val="20"/>
                <w:szCs w:val="20"/>
                <w:lang w:val="es-ES" w:eastAsia="es-ES"/>
              </w:rPr>
            </w:pPr>
          </w:p>
        </w:tc>
      </w:tr>
      <w:tr w:rsidR="00A73E28" w:rsidRPr="00A73E28" w:rsidTr="005F6A5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1995 - 12</w:t>
            </w:r>
          </w:p>
        </w:tc>
        <w:tc>
          <w:tcPr>
            <w:tcW w:w="1200" w:type="dxa"/>
            <w:tcBorders>
              <w:top w:val="nil"/>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2001 - 11</w:t>
            </w:r>
          </w:p>
        </w:tc>
        <w:tc>
          <w:tcPr>
            <w:tcW w:w="1200" w:type="dxa"/>
            <w:tcBorders>
              <w:top w:val="nil"/>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 xml:space="preserve">2007 </w:t>
            </w:r>
            <w:r w:rsidR="00637600">
              <w:rPr>
                <w:rFonts w:ascii="Arial" w:eastAsia="Times New Roman" w:hAnsi="Arial" w:cs="Arial"/>
                <w:b/>
                <w:bCs/>
                <w:color w:val="000000"/>
                <w:sz w:val="24"/>
                <w:szCs w:val="24"/>
                <w:lang w:val="es-ES" w:eastAsia="es-ES"/>
              </w:rPr>
              <w:t>–</w:t>
            </w:r>
            <w:r w:rsidRPr="00A73E28">
              <w:rPr>
                <w:rFonts w:ascii="Arial" w:eastAsia="Times New Roman" w:hAnsi="Arial" w:cs="Arial"/>
                <w:b/>
                <w:bCs/>
                <w:color w:val="000000"/>
                <w:sz w:val="24"/>
                <w:szCs w:val="24"/>
                <w:lang w:val="es-ES" w:eastAsia="es-ES"/>
              </w:rPr>
              <w:t xml:space="preserve"> 7</w:t>
            </w:r>
          </w:p>
        </w:tc>
        <w:tc>
          <w:tcPr>
            <w:tcW w:w="1200" w:type="dxa"/>
            <w:tcBorders>
              <w:top w:val="nil"/>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2013 - 9</w:t>
            </w:r>
          </w:p>
        </w:tc>
        <w:tc>
          <w:tcPr>
            <w:tcW w:w="3579" w:type="dxa"/>
            <w:vMerge/>
            <w:tcBorders>
              <w:top w:val="single" w:sz="4" w:space="0" w:color="auto"/>
              <w:left w:val="single" w:sz="4" w:space="0" w:color="auto"/>
              <w:bottom w:val="single" w:sz="4" w:space="0" w:color="auto"/>
              <w:right w:val="single" w:sz="4" w:space="0" w:color="auto"/>
            </w:tcBorders>
            <w:vAlign w:val="center"/>
            <w:hideMark/>
          </w:tcPr>
          <w:p w:rsidR="00A73E28" w:rsidRPr="00A73E28" w:rsidRDefault="00A73E28" w:rsidP="005F6A58">
            <w:pPr>
              <w:spacing w:after="0" w:line="240" w:lineRule="auto"/>
              <w:jc w:val="center"/>
              <w:rPr>
                <w:rFonts w:ascii="Arial" w:eastAsia="Times New Roman" w:hAnsi="Arial" w:cs="Arial"/>
                <w:color w:val="000000"/>
                <w:sz w:val="20"/>
                <w:szCs w:val="20"/>
                <w:lang w:val="es-ES" w:eastAsia="es-ES"/>
              </w:rPr>
            </w:pPr>
          </w:p>
        </w:tc>
      </w:tr>
      <w:tr w:rsidR="00A73E28" w:rsidRPr="00A73E28" w:rsidTr="005F6A5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1996 - 15</w:t>
            </w:r>
          </w:p>
        </w:tc>
        <w:tc>
          <w:tcPr>
            <w:tcW w:w="1200" w:type="dxa"/>
            <w:tcBorders>
              <w:top w:val="nil"/>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2002 - 1</w:t>
            </w:r>
          </w:p>
        </w:tc>
        <w:tc>
          <w:tcPr>
            <w:tcW w:w="1200" w:type="dxa"/>
            <w:tcBorders>
              <w:top w:val="nil"/>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2008 - 10</w:t>
            </w:r>
          </w:p>
        </w:tc>
        <w:tc>
          <w:tcPr>
            <w:tcW w:w="1200" w:type="dxa"/>
            <w:tcBorders>
              <w:top w:val="nil"/>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2014 - 12</w:t>
            </w:r>
          </w:p>
        </w:tc>
        <w:tc>
          <w:tcPr>
            <w:tcW w:w="3579" w:type="dxa"/>
            <w:vMerge/>
            <w:tcBorders>
              <w:top w:val="single" w:sz="4" w:space="0" w:color="auto"/>
              <w:left w:val="single" w:sz="4" w:space="0" w:color="auto"/>
              <w:bottom w:val="single" w:sz="4" w:space="0" w:color="auto"/>
              <w:right w:val="single" w:sz="4" w:space="0" w:color="auto"/>
            </w:tcBorders>
            <w:vAlign w:val="center"/>
            <w:hideMark/>
          </w:tcPr>
          <w:p w:rsidR="00A73E28" w:rsidRPr="00A73E28" w:rsidRDefault="00A73E28" w:rsidP="005F6A58">
            <w:pPr>
              <w:spacing w:after="0" w:line="240" w:lineRule="auto"/>
              <w:jc w:val="center"/>
              <w:rPr>
                <w:rFonts w:ascii="Arial" w:eastAsia="Times New Roman" w:hAnsi="Arial" w:cs="Arial"/>
                <w:color w:val="000000"/>
                <w:sz w:val="20"/>
                <w:szCs w:val="20"/>
                <w:lang w:val="es-ES" w:eastAsia="es-ES"/>
              </w:rPr>
            </w:pPr>
          </w:p>
        </w:tc>
      </w:tr>
      <w:tr w:rsidR="00A73E28" w:rsidRPr="00A73E28" w:rsidTr="005F6A5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1997 - 8</w:t>
            </w:r>
          </w:p>
        </w:tc>
        <w:tc>
          <w:tcPr>
            <w:tcW w:w="1200" w:type="dxa"/>
            <w:tcBorders>
              <w:top w:val="nil"/>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2003 - 5</w:t>
            </w:r>
          </w:p>
        </w:tc>
        <w:tc>
          <w:tcPr>
            <w:tcW w:w="1200" w:type="dxa"/>
            <w:tcBorders>
              <w:top w:val="nil"/>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 xml:space="preserve">2009 </w:t>
            </w:r>
            <w:r w:rsidR="00637600">
              <w:rPr>
                <w:rFonts w:ascii="Arial" w:eastAsia="Times New Roman" w:hAnsi="Arial" w:cs="Arial"/>
                <w:b/>
                <w:bCs/>
                <w:color w:val="000000"/>
                <w:sz w:val="24"/>
                <w:szCs w:val="24"/>
                <w:lang w:val="es-ES" w:eastAsia="es-ES"/>
              </w:rPr>
              <w:t>–</w:t>
            </w:r>
            <w:r w:rsidRPr="00A73E28">
              <w:rPr>
                <w:rFonts w:ascii="Arial" w:eastAsia="Times New Roman" w:hAnsi="Arial" w:cs="Arial"/>
                <w:b/>
                <w:bCs/>
                <w:color w:val="000000"/>
                <w:sz w:val="24"/>
                <w:szCs w:val="24"/>
                <w:lang w:val="es-ES" w:eastAsia="es-ES"/>
              </w:rPr>
              <w:t xml:space="preserve"> 6</w:t>
            </w:r>
          </w:p>
        </w:tc>
        <w:tc>
          <w:tcPr>
            <w:tcW w:w="1200" w:type="dxa"/>
            <w:tcBorders>
              <w:top w:val="nil"/>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 </w:t>
            </w:r>
          </w:p>
        </w:tc>
        <w:tc>
          <w:tcPr>
            <w:tcW w:w="3579" w:type="dxa"/>
            <w:vMerge/>
            <w:tcBorders>
              <w:top w:val="single" w:sz="4" w:space="0" w:color="auto"/>
              <w:left w:val="single" w:sz="4" w:space="0" w:color="auto"/>
              <w:bottom w:val="single" w:sz="4" w:space="0" w:color="auto"/>
              <w:right w:val="single" w:sz="4" w:space="0" w:color="auto"/>
            </w:tcBorders>
            <w:vAlign w:val="center"/>
            <w:hideMark/>
          </w:tcPr>
          <w:p w:rsidR="00A73E28" w:rsidRPr="00A73E28" w:rsidRDefault="00A73E28" w:rsidP="005F6A58">
            <w:pPr>
              <w:spacing w:after="0" w:line="240" w:lineRule="auto"/>
              <w:jc w:val="center"/>
              <w:rPr>
                <w:rFonts w:ascii="Arial" w:eastAsia="Times New Roman" w:hAnsi="Arial" w:cs="Arial"/>
                <w:color w:val="000000"/>
                <w:sz w:val="20"/>
                <w:szCs w:val="20"/>
                <w:lang w:val="es-ES" w:eastAsia="es-ES"/>
              </w:rPr>
            </w:pPr>
          </w:p>
        </w:tc>
      </w:tr>
      <w:tr w:rsidR="00A73E28" w:rsidRPr="00A73E28" w:rsidTr="005F6A5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1998 - 9</w:t>
            </w:r>
          </w:p>
        </w:tc>
        <w:tc>
          <w:tcPr>
            <w:tcW w:w="1200" w:type="dxa"/>
            <w:tcBorders>
              <w:top w:val="nil"/>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2004 - 7</w:t>
            </w:r>
          </w:p>
        </w:tc>
        <w:tc>
          <w:tcPr>
            <w:tcW w:w="1200" w:type="dxa"/>
            <w:tcBorders>
              <w:top w:val="nil"/>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 xml:space="preserve">2010 </w:t>
            </w:r>
            <w:r w:rsidR="00637600">
              <w:rPr>
                <w:rFonts w:ascii="Arial" w:eastAsia="Times New Roman" w:hAnsi="Arial" w:cs="Arial"/>
                <w:b/>
                <w:bCs/>
                <w:color w:val="000000"/>
                <w:sz w:val="24"/>
                <w:szCs w:val="24"/>
                <w:lang w:val="es-ES" w:eastAsia="es-ES"/>
              </w:rPr>
              <w:t>–</w:t>
            </w:r>
            <w:r w:rsidRPr="00A73E28">
              <w:rPr>
                <w:rFonts w:ascii="Arial" w:eastAsia="Times New Roman" w:hAnsi="Arial" w:cs="Arial"/>
                <w:b/>
                <w:bCs/>
                <w:color w:val="000000"/>
                <w:sz w:val="24"/>
                <w:szCs w:val="24"/>
                <w:lang w:val="es-ES" w:eastAsia="es-ES"/>
              </w:rPr>
              <w:t xml:space="preserve"> 6</w:t>
            </w:r>
          </w:p>
        </w:tc>
        <w:tc>
          <w:tcPr>
            <w:tcW w:w="1200" w:type="dxa"/>
            <w:tcBorders>
              <w:top w:val="nil"/>
              <w:left w:val="nil"/>
              <w:bottom w:val="single" w:sz="4" w:space="0" w:color="auto"/>
              <w:right w:val="single" w:sz="4" w:space="0" w:color="auto"/>
            </w:tcBorders>
            <w:shd w:val="clear" w:color="auto" w:fill="auto"/>
            <w:noWrap/>
            <w:vAlign w:val="bottom"/>
            <w:hideMark/>
          </w:tcPr>
          <w:p w:rsidR="00A73E28" w:rsidRPr="00A73E28" w:rsidRDefault="00A73E28" w:rsidP="00A73E28">
            <w:pPr>
              <w:spacing w:after="0" w:line="240" w:lineRule="auto"/>
              <w:rPr>
                <w:rFonts w:ascii="Arial" w:eastAsia="Times New Roman" w:hAnsi="Arial" w:cs="Arial"/>
                <w:b/>
                <w:bCs/>
                <w:color w:val="000000"/>
                <w:sz w:val="24"/>
                <w:szCs w:val="24"/>
                <w:lang w:val="es-ES" w:eastAsia="es-ES"/>
              </w:rPr>
            </w:pPr>
            <w:r w:rsidRPr="00A73E28">
              <w:rPr>
                <w:rFonts w:ascii="Arial" w:eastAsia="Times New Roman" w:hAnsi="Arial" w:cs="Arial"/>
                <w:b/>
                <w:bCs/>
                <w:color w:val="000000"/>
                <w:sz w:val="24"/>
                <w:szCs w:val="24"/>
                <w:lang w:val="es-ES" w:eastAsia="es-ES"/>
              </w:rPr>
              <w:t> </w:t>
            </w:r>
          </w:p>
        </w:tc>
        <w:tc>
          <w:tcPr>
            <w:tcW w:w="3579" w:type="dxa"/>
            <w:vMerge/>
            <w:tcBorders>
              <w:top w:val="single" w:sz="4" w:space="0" w:color="auto"/>
              <w:left w:val="single" w:sz="4" w:space="0" w:color="auto"/>
              <w:bottom w:val="single" w:sz="4" w:space="0" w:color="auto"/>
              <w:right w:val="single" w:sz="4" w:space="0" w:color="auto"/>
            </w:tcBorders>
            <w:vAlign w:val="center"/>
            <w:hideMark/>
          </w:tcPr>
          <w:p w:rsidR="00A73E28" w:rsidRPr="00A73E28" w:rsidRDefault="00A73E28" w:rsidP="00A73E28">
            <w:pPr>
              <w:spacing w:after="0" w:line="240" w:lineRule="auto"/>
              <w:rPr>
                <w:rFonts w:ascii="Arial" w:eastAsia="Times New Roman" w:hAnsi="Arial" w:cs="Arial"/>
                <w:color w:val="000000"/>
                <w:sz w:val="20"/>
                <w:szCs w:val="20"/>
                <w:lang w:val="es-ES" w:eastAsia="es-ES"/>
              </w:rPr>
            </w:pPr>
          </w:p>
        </w:tc>
      </w:tr>
    </w:tbl>
    <w:p w:rsidR="00A73E28" w:rsidRDefault="00A73E28" w:rsidP="008E60B9">
      <w:pPr>
        <w:spacing w:after="0" w:line="240" w:lineRule="auto"/>
        <w:jc w:val="both"/>
      </w:pPr>
    </w:p>
    <w:p w:rsidR="00E96923" w:rsidRDefault="00E96923">
      <w:pPr>
        <w:rPr>
          <w:rFonts w:ascii="Arial" w:hAnsi="Arial" w:cs="Arial"/>
          <w:b/>
          <w:color w:val="000000" w:themeColor="text1"/>
          <w:sz w:val="24"/>
          <w:szCs w:val="24"/>
          <w:u w:val="single"/>
          <w:shd w:val="clear" w:color="auto" w:fill="FFFFFF"/>
          <w:lang w:val="es-ES"/>
        </w:rPr>
      </w:pPr>
    </w:p>
    <w:p w:rsidR="00C25ED0" w:rsidRPr="005F6A58" w:rsidRDefault="00205BB2" w:rsidP="002943A7">
      <w:pPr>
        <w:spacing w:after="0" w:line="240" w:lineRule="auto"/>
        <w:jc w:val="both"/>
        <w:rPr>
          <w:rFonts w:ascii="Arial" w:hAnsi="Arial" w:cs="Arial"/>
          <w:b/>
          <w:color w:val="000000" w:themeColor="text1"/>
          <w:sz w:val="24"/>
          <w:szCs w:val="24"/>
          <w:u w:val="single"/>
          <w:shd w:val="clear" w:color="auto" w:fill="FFFFFF"/>
          <w:lang w:val="es-ES"/>
        </w:rPr>
      </w:pPr>
      <w:r w:rsidRPr="005F6A58">
        <w:rPr>
          <w:rFonts w:ascii="Arial" w:hAnsi="Arial" w:cs="Arial"/>
          <w:b/>
          <w:color w:val="000000" w:themeColor="text1"/>
          <w:sz w:val="24"/>
          <w:szCs w:val="24"/>
          <w:u w:val="single"/>
          <w:shd w:val="clear" w:color="auto" w:fill="FFFFFF"/>
          <w:lang w:val="es-ES"/>
        </w:rPr>
        <w:t>Experiencias de otros países que tienen alguna norma similar</w:t>
      </w:r>
    </w:p>
    <w:p w:rsidR="00205BB2" w:rsidRDefault="00205BB2" w:rsidP="002943A7">
      <w:pPr>
        <w:spacing w:after="0" w:line="240" w:lineRule="auto"/>
        <w:jc w:val="both"/>
        <w:rPr>
          <w:rFonts w:ascii="Arial" w:hAnsi="Arial" w:cs="Arial"/>
          <w:color w:val="000000" w:themeColor="text1"/>
          <w:sz w:val="24"/>
          <w:szCs w:val="24"/>
          <w:shd w:val="clear" w:color="auto" w:fill="FFFFFF"/>
          <w:lang w:val="es-ES"/>
        </w:rPr>
      </w:pPr>
    </w:p>
    <w:p w:rsidR="009F1D52" w:rsidRDefault="009F1D52" w:rsidP="002943A7">
      <w:pPr>
        <w:spacing w:after="0" w:line="240" w:lineRule="auto"/>
        <w:jc w:val="both"/>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Los dirigentes del SUNCA utilizaron en sus argumentaciones las bondades de la legislación comparada, en particular de estos dos países.</w:t>
      </w:r>
    </w:p>
    <w:p w:rsidR="009F1D52" w:rsidRDefault="009F1D52" w:rsidP="002943A7">
      <w:pPr>
        <w:spacing w:after="0" w:line="240" w:lineRule="auto"/>
        <w:jc w:val="both"/>
        <w:rPr>
          <w:rFonts w:ascii="Arial" w:hAnsi="Arial" w:cs="Arial"/>
          <w:color w:val="000000" w:themeColor="text1"/>
          <w:sz w:val="24"/>
          <w:szCs w:val="24"/>
          <w:shd w:val="clear" w:color="auto" w:fill="FFFFFF"/>
          <w:lang w:val="es-ES"/>
        </w:rPr>
      </w:pPr>
    </w:p>
    <w:p w:rsidR="00D65A37" w:rsidRPr="00D65A37" w:rsidRDefault="00D65A37" w:rsidP="002943A7">
      <w:pPr>
        <w:spacing w:after="0" w:line="240" w:lineRule="auto"/>
        <w:jc w:val="both"/>
        <w:rPr>
          <w:rFonts w:ascii="Arial" w:hAnsi="Arial" w:cs="Arial"/>
          <w:color w:val="000000" w:themeColor="text1"/>
          <w:sz w:val="24"/>
          <w:szCs w:val="24"/>
          <w:u w:val="single"/>
          <w:shd w:val="clear" w:color="auto" w:fill="FFFFFF"/>
          <w:lang w:val="es-ES"/>
        </w:rPr>
      </w:pPr>
      <w:r w:rsidRPr="00D65A37">
        <w:rPr>
          <w:rFonts w:ascii="Arial" w:hAnsi="Arial" w:cs="Arial"/>
          <w:color w:val="000000" w:themeColor="text1"/>
          <w:sz w:val="24"/>
          <w:szCs w:val="24"/>
          <w:u w:val="single"/>
          <w:shd w:val="clear" w:color="auto" w:fill="FFFFFF"/>
          <w:lang w:val="es-ES"/>
        </w:rPr>
        <w:t>España</w:t>
      </w:r>
    </w:p>
    <w:p w:rsidR="00D65A37" w:rsidRDefault="00D65A37" w:rsidP="002943A7">
      <w:pPr>
        <w:spacing w:after="0" w:line="240" w:lineRule="auto"/>
        <w:jc w:val="both"/>
        <w:rPr>
          <w:rFonts w:ascii="Arial" w:hAnsi="Arial" w:cs="Arial"/>
          <w:color w:val="000000" w:themeColor="text1"/>
          <w:sz w:val="24"/>
          <w:szCs w:val="24"/>
          <w:shd w:val="clear" w:color="auto" w:fill="FFFFFF"/>
          <w:lang w:val="es-ES"/>
        </w:rPr>
      </w:pPr>
    </w:p>
    <w:p w:rsidR="00205BB2" w:rsidRDefault="005F6A58" w:rsidP="002943A7">
      <w:pPr>
        <w:spacing w:after="0" w:line="240" w:lineRule="auto"/>
        <w:jc w:val="both"/>
        <w:rPr>
          <w:rFonts w:ascii="Arial" w:eastAsia="Times New Roman" w:hAnsi="Arial" w:cs="Arial"/>
          <w:sz w:val="24"/>
          <w:szCs w:val="24"/>
          <w:lang w:val="es-ES" w:eastAsia="es-ES"/>
        </w:rPr>
      </w:pPr>
      <w:r>
        <w:rPr>
          <w:rFonts w:ascii="Arial" w:hAnsi="Arial" w:cs="Arial"/>
          <w:color w:val="000000" w:themeColor="text1"/>
          <w:sz w:val="24"/>
          <w:szCs w:val="24"/>
          <w:shd w:val="clear" w:color="auto" w:fill="FFFFFF"/>
          <w:lang w:val="es-ES"/>
        </w:rPr>
        <w:t xml:space="preserve">La experiencia más antigua citada </w:t>
      </w:r>
      <w:r w:rsidR="00545462">
        <w:rPr>
          <w:rFonts w:ascii="Arial" w:hAnsi="Arial" w:cs="Arial"/>
          <w:color w:val="000000" w:themeColor="text1"/>
          <w:sz w:val="24"/>
          <w:szCs w:val="24"/>
          <w:shd w:val="clear" w:color="auto" w:fill="FFFFFF"/>
          <w:lang w:val="es-ES"/>
        </w:rPr>
        <w:t>por el Secretario del SUNCA Sr. Oscar Andrade en</w:t>
      </w:r>
      <w:r w:rsidR="00334AB3">
        <w:rPr>
          <w:rFonts w:ascii="Arial" w:hAnsi="Arial" w:cs="Arial"/>
          <w:color w:val="000000" w:themeColor="text1"/>
          <w:sz w:val="24"/>
          <w:szCs w:val="24"/>
          <w:shd w:val="clear" w:color="auto" w:fill="FFFFFF"/>
          <w:lang w:val="es-ES"/>
        </w:rPr>
        <w:t xml:space="preserve"> el conocido programa</w:t>
      </w:r>
      <w:r w:rsidR="00545462">
        <w:rPr>
          <w:rFonts w:ascii="Arial" w:hAnsi="Arial" w:cs="Arial"/>
          <w:color w:val="000000" w:themeColor="text1"/>
          <w:sz w:val="24"/>
          <w:szCs w:val="24"/>
          <w:shd w:val="clear" w:color="auto" w:fill="FFFFFF"/>
          <w:lang w:val="es-ES"/>
        </w:rPr>
        <w:t xml:space="preserve"> “En Perspectiva” el 19 de marzo de 2014 </w:t>
      </w:r>
      <w:r w:rsidRPr="00061C2E">
        <w:rPr>
          <w:rFonts w:ascii="Arial" w:hAnsi="Arial" w:cs="Arial"/>
          <w:color w:val="000000" w:themeColor="text1"/>
          <w:sz w:val="24"/>
          <w:szCs w:val="24"/>
          <w:shd w:val="clear" w:color="auto" w:fill="FFFFFF"/>
          <w:lang w:val="es-ES"/>
        </w:rPr>
        <w:t>fue</w:t>
      </w:r>
      <w:r w:rsidR="00545462" w:rsidRPr="00061C2E">
        <w:rPr>
          <w:rFonts w:ascii="Arial" w:hAnsi="Arial" w:cs="Arial"/>
          <w:color w:val="000000" w:themeColor="text1"/>
          <w:sz w:val="24"/>
          <w:szCs w:val="24"/>
          <w:shd w:val="clear" w:color="auto" w:fill="FFFFFF"/>
          <w:lang w:val="es-ES"/>
        </w:rPr>
        <w:t xml:space="preserve"> </w:t>
      </w:r>
      <w:r w:rsidR="00334AB3">
        <w:rPr>
          <w:rFonts w:ascii="Arial" w:hAnsi="Arial" w:cs="Arial"/>
          <w:color w:val="000000" w:themeColor="text1"/>
          <w:sz w:val="24"/>
          <w:szCs w:val="24"/>
          <w:shd w:val="clear" w:color="auto" w:fill="FFFFFF"/>
          <w:lang w:val="es-ES"/>
        </w:rPr>
        <w:t xml:space="preserve">señalada así </w:t>
      </w:r>
      <w:r w:rsidR="00545462" w:rsidRPr="00061C2E">
        <w:rPr>
          <w:rFonts w:ascii="Arial" w:hAnsi="Arial" w:cs="Arial"/>
          <w:color w:val="000000" w:themeColor="text1"/>
          <w:sz w:val="24"/>
          <w:szCs w:val="24"/>
          <w:shd w:val="clear" w:color="auto" w:fill="FFFFFF"/>
          <w:lang w:val="es-ES"/>
        </w:rPr>
        <w:t>“</w:t>
      </w:r>
      <w:r w:rsidR="00545462" w:rsidRPr="00061C2E">
        <w:rPr>
          <w:rFonts w:ascii="Arial" w:eastAsia="Times New Roman" w:hAnsi="Arial" w:cs="Arial"/>
          <w:sz w:val="24"/>
          <w:szCs w:val="24"/>
          <w:lang w:val="es-ES" w:eastAsia="es-ES"/>
        </w:rPr>
        <w:t xml:space="preserve">España es casi pionera porque empieza en el 83 y termina de consagrar la </w:t>
      </w:r>
      <w:hyperlink r:id="rId9" w:history="1">
        <w:r w:rsidR="00545462" w:rsidRPr="00061C2E">
          <w:rPr>
            <w:rFonts w:ascii="Arial" w:eastAsia="Times New Roman" w:hAnsi="Arial" w:cs="Arial"/>
            <w:color w:val="0000FF"/>
            <w:sz w:val="24"/>
            <w:szCs w:val="24"/>
            <w:u w:val="single"/>
            <w:lang w:val="es-ES" w:eastAsia="es-ES"/>
          </w:rPr>
          <w:t>ley</w:t>
        </w:r>
      </w:hyperlink>
      <w:r w:rsidR="00545462" w:rsidRPr="00061C2E">
        <w:rPr>
          <w:rFonts w:ascii="Arial" w:eastAsia="Times New Roman" w:hAnsi="Arial" w:cs="Arial"/>
          <w:sz w:val="24"/>
          <w:szCs w:val="24"/>
          <w:lang w:val="es-ES" w:eastAsia="es-ES"/>
        </w:rPr>
        <w:t xml:space="preserve"> en el 95</w:t>
      </w:r>
      <w:r w:rsidR="00061C2E" w:rsidRPr="00061C2E">
        <w:rPr>
          <w:rFonts w:ascii="Arial" w:eastAsia="Times New Roman" w:hAnsi="Arial" w:cs="Arial"/>
          <w:sz w:val="24"/>
          <w:szCs w:val="24"/>
          <w:lang w:val="es-ES" w:eastAsia="es-ES"/>
        </w:rPr>
        <w:t>”</w:t>
      </w:r>
      <w:r w:rsidR="00061C2E">
        <w:rPr>
          <w:rFonts w:ascii="Arial" w:eastAsia="Times New Roman" w:hAnsi="Arial" w:cs="Arial"/>
          <w:sz w:val="24"/>
          <w:szCs w:val="24"/>
          <w:lang w:val="es-ES" w:eastAsia="es-ES"/>
        </w:rPr>
        <w:t xml:space="preserve"> con un texto similar al que rige hoy en Uruguay.</w:t>
      </w:r>
    </w:p>
    <w:p w:rsidR="00061C2E" w:rsidRDefault="00061C2E" w:rsidP="002943A7">
      <w:pPr>
        <w:spacing w:after="0" w:line="240" w:lineRule="auto"/>
        <w:jc w:val="both"/>
        <w:rPr>
          <w:rFonts w:ascii="Arial" w:eastAsia="Times New Roman" w:hAnsi="Arial" w:cs="Arial"/>
          <w:sz w:val="24"/>
          <w:szCs w:val="24"/>
          <w:lang w:val="es-ES" w:eastAsia="es-ES"/>
        </w:rPr>
      </w:pPr>
    </w:p>
    <w:p w:rsidR="00443430" w:rsidRPr="00443430" w:rsidRDefault="00443430" w:rsidP="002943A7">
      <w:pPr>
        <w:spacing w:after="0" w:line="240" w:lineRule="auto"/>
        <w:jc w:val="both"/>
        <w:rPr>
          <w:rFonts w:ascii="Arial" w:eastAsia="Times New Roman" w:hAnsi="Arial" w:cs="Arial"/>
          <w:i/>
          <w:sz w:val="24"/>
          <w:szCs w:val="24"/>
          <w:lang w:val="es-ES" w:eastAsia="es-ES"/>
        </w:rPr>
      </w:pPr>
      <w:r w:rsidRPr="00443430">
        <w:rPr>
          <w:rFonts w:ascii="Arial" w:hAnsi="Arial" w:cs="Arial"/>
          <w:color w:val="000000" w:themeColor="text1"/>
          <w:sz w:val="24"/>
          <w:szCs w:val="24"/>
          <w:shd w:val="clear" w:color="auto" w:fill="FFFFFF"/>
          <w:lang w:val="es-ES"/>
        </w:rPr>
        <w:lastRenderedPageBreak/>
        <w:t>Los méritos de la Ley Española fueron resumidos por el Sr. Andrade así</w:t>
      </w:r>
      <w:r w:rsidRPr="00443430">
        <w:rPr>
          <w:rFonts w:ascii="Arial" w:hAnsi="Arial" w:cs="Arial"/>
          <w:i/>
          <w:color w:val="000000" w:themeColor="text1"/>
          <w:sz w:val="24"/>
          <w:szCs w:val="24"/>
          <w:shd w:val="clear" w:color="auto" w:fill="FFFFFF"/>
          <w:lang w:val="es-ES"/>
        </w:rPr>
        <w:t xml:space="preserve"> “</w:t>
      </w:r>
      <w:r w:rsidRPr="00443430">
        <w:rPr>
          <w:rFonts w:ascii="Arial" w:eastAsia="Times New Roman" w:hAnsi="Arial" w:cs="Arial"/>
          <w:i/>
          <w:sz w:val="24"/>
          <w:szCs w:val="24"/>
          <w:lang w:val="es-ES" w:eastAsia="es-ES"/>
        </w:rPr>
        <w:t>96 el primer año de aplicación de la ley, 10 muertos (9,8; 10,1) por cada 100.000 trabajadores….esto es una tasa de frecuencia, mide cada 100.000, no importa el volumen de empleo. El dato último de España en 2012 es 3 muertos cada 100.000, un 70% de descenso.”</w:t>
      </w:r>
    </w:p>
    <w:p w:rsidR="00061C2E" w:rsidRDefault="00443430" w:rsidP="002943A7">
      <w:pPr>
        <w:spacing w:after="0" w:line="240" w:lineRule="auto"/>
        <w:jc w:val="both"/>
        <w:rPr>
          <w:rFonts w:ascii="Arial" w:hAnsi="Arial" w:cs="Arial"/>
          <w:color w:val="000000" w:themeColor="text1"/>
          <w:sz w:val="24"/>
          <w:szCs w:val="24"/>
          <w:shd w:val="clear" w:color="auto" w:fill="FFFFFF"/>
          <w:lang w:val="es-ES"/>
        </w:rPr>
      </w:pPr>
      <w:r w:rsidRPr="00FC1734">
        <w:rPr>
          <w:rFonts w:ascii="Times New Roman" w:eastAsia="Times New Roman" w:hAnsi="Times New Roman" w:cs="Times New Roman"/>
          <w:sz w:val="24"/>
          <w:szCs w:val="24"/>
          <w:lang w:val="es-ES" w:eastAsia="es-ES"/>
        </w:rPr>
        <w:br/>
      </w:r>
      <w:r>
        <w:rPr>
          <w:rFonts w:ascii="Arial" w:hAnsi="Arial" w:cs="Arial"/>
          <w:color w:val="000000" w:themeColor="text1"/>
          <w:sz w:val="24"/>
          <w:szCs w:val="24"/>
          <w:shd w:val="clear" w:color="auto" w:fill="FFFFFF"/>
          <w:lang w:val="es-ES"/>
        </w:rPr>
        <w:t>Esa información es errónea. La información oficial de España, la cual consta en</w:t>
      </w:r>
    </w:p>
    <w:p w:rsidR="00443430" w:rsidRPr="00A00E69" w:rsidRDefault="00D63ACB" w:rsidP="00443430">
      <w:pPr>
        <w:spacing w:after="0" w:line="240" w:lineRule="auto"/>
        <w:jc w:val="both"/>
        <w:rPr>
          <w:rFonts w:ascii="Arial" w:eastAsia="Times New Roman" w:hAnsi="Arial" w:cs="Arial"/>
          <w:i/>
          <w:color w:val="000000"/>
          <w:sz w:val="24"/>
          <w:szCs w:val="24"/>
          <w:lang w:val="es-ES" w:eastAsia="es-ES"/>
        </w:rPr>
      </w:pPr>
      <w:hyperlink r:id="rId10" w:history="1">
        <w:r w:rsidR="00A00E69" w:rsidRPr="00F00A71">
          <w:rPr>
            <w:rStyle w:val="Hipervnculo"/>
            <w:rFonts w:ascii="Arial" w:eastAsia="Times New Roman" w:hAnsi="Arial" w:cs="Arial"/>
            <w:i/>
            <w:sz w:val="20"/>
            <w:szCs w:val="20"/>
            <w:lang w:val="es-ES" w:eastAsia="es-ES"/>
          </w:rPr>
          <w:t>http://www.empleo.gob.es/ibi_apps/WFServlet?IBIF_ex=SEFCNT01&amp;OPC_PRN=2&amp;VTIP_LLA=M&amp;URL_INTERNET=INTERNET&amp;RND=2015042305.00.33</w:t>
        </w:r>
      </w:hyperlink>
      <w:r w:rsidR="00A00E69">
        <w:rPr>
          <w:rFonts w:ascii="Arial" w:eastAsia="Times New Roman" w:hAnsi="Arial" w:cs="Arial"/>
          <w:i/>
          <w:color w:val="000000"/>
          <w:sz w:val="20"/>
          <w:szCs w:val="20"/>
          <w:lang w:val="es-ES" w:eastAsia="es-ES"/>
        </w:rPr>
        <w:t xml:space="preserve"> </w:t>
      </w:r>
      <w:r w:rsidR="00A00E69" w:rsidRPr="00A00E69">
        <w:rPr>
          <w:rFonts w:ascii="Arial" w:eastAsia="Times New Roman" w:hAnsi="Arial" w:cs="Arial"/>
          <w:i/>
          <w:color w:val="000000"/>
          <w:sz w:val="24"/>
          <w:szCs w:val="24"/>
          <w:lang w:val="es-ES" w:eastAsia="es-ES"/>
        </w:rPr>
        <w:t>es la siguiente:</w:t>
      </w:r>
    </w:p>
    <w:p w:rsidR="00A00E69" w:rsidRDefault="00A00E69" w:rsidP="00443430">
      <w:pPr>
        <w:spacing w:after="0" w:line="240" w:lineRule="auto"/>
        <w:jc w:val="both"/>
        <w:rPr>
          <w:rFonts w:ascii="Arial" w:eastAsia="Times New Roman" w:hAnsi="Arial" w:cs="Arial"/>
          <w:i/>
          <w:color w:val="000000"/>
          <w:sz w:val="20"/>
          <w:szCs w:val="20"/>
          <w:lang w:val="es-ES" w:eastAsia="es-ES"/>
        </w:rPr>
      </w:pPr>
    </w:p>
    <w:p w:rsidR="00334AB3" w:rsidRDefault="00334AB3" w:rsidP="00443430">
      <w:pPr>
        <w:spacing w:after="0" w:line="240" w:lineRule="auto"/>
        <w:jc w:val="both"/>
        <w:rPr>
          <w:rFonts w:ascii="Arial" w:eastAsia="Times New Roman" w:hAnsi="Arial" w:cs="Arial"/>
          <w:i/>
          <w:color w:val="000000"/>
          <w:sz w:val="20"/>
          <w:szCs w:val="20"/>
          <w:lang w:val="es-ES" w:eastAsia="es-ES"/>
        </w:rPr>
      </w:pPr>
    </w:p>
    <w:p w:rsidR="00AA3909" w:rsidRPr="00AA3909" w:rsidRDefault="00AA3909" w:rsidP="00AA3909">
      <w:pPr>
        <w:spacing w:after="0" w:line="240" w:lineRule="auto"/>
        <w:jc w:val="both"/>
        <w:rPr>
          <w:rFonts w:ascii="Arial" w:eastAsia="Times New Roman" w:hAnsi="Arial" w:cs="Arial"/>
          <w:color w:val="000000"/>
          <w:sz w:val="24"/>
          <w:szCs w:val="24"/>
          <w:u w:val="single"/>
          <w:lang w:val="es-ES" w:eastAsia="es-ES"/>
        </w:rPr>
      </w:pPr>
      <w:r w:rsidRPr="00AA3909">
        <w:rPr>
          <w:rFonts w:ascii="Arial" w:eastAsia="Times New Roman" w:hAnsi="Arial" w:cs="Arial"/>
          <w:color w:val="000000"/>
          <w:sz w:val="24"/>
          <w:szCs w:val="24"/>
          <w:u w:val="single"/>
          <w:lang w:val="es-ES" w:eastAsia="es-ES"/>
        </w:rPr>
        <w:t xml:space="preserve">Estadística de accidentes mortales en la construcción de España </w:t>
      </w:r>
    </w:p>
    <w:p w:rsidR="00AA3909" w:rsidRPr="00AA3909" w:rsidRDefault="00AA3909" w:rsidP="00AA3909">
      <w:pPr>
        <w:spacing w:after="0" w:line="240" w:lineRule="auto"/>
        <w:jc w:val="both"/>
        <w:rPr>
          <w:rFonts w:ascii="Arial" w:eastAsia="Times New Roman" w:hAnsi="Arial" w:cs="Arial"/>
          <w:color w:val="000000"/>
          <w:sz w:val="24"/>
          <w:szCs w:val="24"/>
          <w:u w:val="single"/>
          <w:lang w:val="es-ES" w:eastAsia="es-ES"/>
        </w:rPr>
      </w:pPr>
      <w:r w:rsidRPr="00AA3909">
        <w:rPr>
          <w:rFonts w:ascii="Arial" w:eastAsia="Times New Roman" w:hAnsi="Arial" w:cs="Arial"/>
          <w:color w:val="000000"/>
          <w:sz w:val="24"/>
          <w:szCs w:val="24"/>
          <w:u w:val="single"/>
          <w:lang w:val="es-ES" w:eastAsia="es-ES"/>
        </w:rPr>
        <w:t>(tasa de incidencia por 100.000 trabajadores)</w:t>
      </w:r>
    </w:p>
    <w:p w:rsidR="00443430" w:rsidRPr="00AA3909" w:rsidRDefault="00443430" w:rsidP="002943A7">
      <w:pPr>
        <w:spacing w:after="0" w:line="240" w:lineRule="auto"/>
        <w:jc w:val="both"/>
        <w:rPr>
          <w:rFonts w:ascii="Arial" w:hAnsi="Arial" w:cs="Arial"/>
          <w:color w:val="000000" w:themeColor="text1"/>
          <w:sz w:val="24"/>
          <w:szCs w:val="24"/>
          <w:shd w:val="clear" w:color="auto" w:fill="FFFFFF"/>
          <w:lang w:val="es-ES"/>
        </w:rPr>
      </w:pPr>
    </w:p>
    <w:tbl>
      <w:tblPr>
        <w:tblW w:w="72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0"/>
        <w:gridCol w:w="1200"/>
        <w:gridCol w:w="1200"/>
        <w:gridCol w:w="1200"/>
        <w:gridCol w:w="1200"/>
        <w:gridCol w:w="1200"/>
      </w:tblGrid>
      <w:tr w:rsidR="00AA3909" w:rsidRPr="00AA3909" w:rsidTr="00AA3909">
        <w:trPr>
          <w:trHeight w:val="315"/>
        </w:trPr>
        <w:tc>
          <w:tcPr>
            <w:tcW w:w="1200" w:type="dxa"/>
            <w:shd w:val="clear" w:color="auto" w:fill="auto"/>
            <w:noWrap/>
            <w:vAlign w:val="bottom"/>
            <w:hideMark/>
          </w:tcPr>
          <w:p w:rsidR="00AA3909" w:rsidRPr="00334AB3" w:rsidRDefault="00AA3909" w:rsidP="00AA3909">
            <w:pPr>
              <w:spacing w:after="0" w:line="240" w:lineRule="auto"/>
              <w:jc w:val="right"/>
              <w:rPr>
                <w:rFonts w:ascii="Arial" w:eastAsia="Times New Roman" w:hAnsi="Arial" w:cs="Arial"/>
                <w:b/>
                <w:bCs/>
                <w:color w:val="000000"/>
                <w:sz w:val="24"/>
                <w:szCs w:val="24"/>
                <w:lang w:val="es-ES" w:eastAsia="es-ES"/>
              </w:rPr>
            </w:pPr>
            <w:r w:rsidRPr="00334AB3">
              <w:rPr>
                <w:rFonts w:ascii="Arial" w:eastAsia="Times New Roman" w:hAnsi="Arial" w:cs="Arial"/>
                <w:b/>
                <w:bCs/>
                <w:color w:val="000000"/>
                <w:sz w:val="24"/>
                <w:szCs w:val="24"/>
                <w:lang w:val="es-ES" w:eastAsia="es-ES"/>
              </w:rPr>
              <w:t>2006</w:t>
            </w:r>
          </w:p>
        </w:tc>
        <w:tc>
          <w:tcPr>
            <w:tcW w:w="1200" w:type="dxa"/>
            <w:shd w:val="clear" w:color="auto" w:fill="auto"/>
            <w:noWrap/>
            <w:vAlign w:val="bottom"/>
            <w:hideMark/>
          </w:tcPr>
          <w:p w:rsidR="00AA3909" w:rsidRPr="00334AB3" w:rsidRDefault="00AA3909" w:rsidP="00AA3909">
            <w:pPr>
              <w:spacing w:after="0" w:line="240" w:lineRule="auto"/>
              <w:jc w:val="right"/>
              <w:rPr>
                <w:rFonts w:ascii="Arial" w:eastAsia="Times New Roman" w:hAnsi="Arial" w:cs="Arial"/>
                <w:bCs/>
                <w:color w:val="000000"/>
                <w:sz w:val="24"/>
                <w:szCs w:val="24"/>
                <w:lang w:val="es-ES" w:eastAsia="es-ES"/>
              </w:rPr>
            </w:pPr>
            <w:r w:rsidRPr="00334AB3">
              <w:rPr>
                <w:rFonts w:ascii="Arial" w:eastAsia="Times New Roman" w:hAnsi="Arial" w:cs="Arial"/>
                <w:bCs/>
                <w:color w:val="000000"/>
                <w:sz w:val="24"/>
                <w:szCs w:val="24"/>
                <w:lang w:val="es-ES" w:eastAsia="es-ES"/>
              </w:rPr>
              <w:t>14,40</w:t>
            </w:r>
          </w:p>
        </w:tc>
        <w:tc>
          <w:tcPr>
            <w:tcW w:w="1200" w:type="dxa"/>
            <w:vAlign w:val="bottom"/>
          </w:tcPr>
          <w:p w:rsidR="00AA3909" w:rsidRPr="00334AB3" w:rsidRDefault="00AA3909" w:rsidP="00B611C1">
            <w:pPr>
              <w:spacing w:after="0" w:line="240" w:lineRule="auto"/>
              <w:jc w:val="right"/>
              <w:rPr>
                <w:rFonts w:ascii="Arial" w:eastAsia="Times New Roman" w:hAnsi="Arial" w:cs="Arial"/>
                <w:b/>
                <w:bCs/>
                <w:color w:val="000000"/>
                <w:sz w:val="24"/>
                <w:szCs w:val="24"/>
                <w:lang w:val="es-ES" w:eastAsia="es-ES"/>
              </w:rPr>
            </w:pPr>
            <w:r w:rsidRPr="00334AB3">
              <w:rPr>
                <w:rFonts w:ascii="Arial" w:eastAsia="Times New Roman" w:hAnsi="Arial" w:cs="Arial"/>
                <w:b/>
                <w:bCs/>
                <w:color w:val="000000"/>
                <w:sz w:val="24"/>
                <w:szCs w:val="24"/>
                <w:lang w:val="es-ES" w:eastAsia="es-ES"/>
              </w:rPr>
              <w:t>2009</w:t>
            </w:r>
          </w:p>
        </w:tc>
        <w:tc>
          <w:tcPr>
            <w:tcW w:w="1200" w:type="dxa"/>
            <w:vAlign w:val="bottom"/>
          </w:tcPr>
          <w:p w:rsidR="00AA3909" w:rsidRPr="00334AB3" w:rsidRDefault="00AA3909" w:rsidP="00B611C1">
            <w:pPr>
              <w:spacing w:after="0" w:line="240" w:lineRule="auto"/>
              <w:jc w:val="right"/>
              <w:rPr>
                <w:rFonts w:ascii="Arial" w:eastAsia="Times New Roman" w:hAnsi="Arial" w:cs="Arial"/>
                <w:bCs/>
                <w:color w:val="000000"/>
                <w:sz w:val="24"/>
                <w:szCs w:val="24"/>
                <w:lang w:val="es-ES" w:eastAsia="es-ES"/>
              </w:rPr>
            </w:pPr>
            <w:r w:rsidRPr="00334AB3">
              <w:rPr>
                <w:rFonts w:ascii="Arial" w:eastAsia="Times New Roman" w:hAnsi="Arial" w:cs="Arial"/>
                <w:bCs/>
                <w:color w:val="000000"/>
                <w:sz w:val="24"/>
                <w:szCs w:val="24"/>
                <w:lang w:val="es-ES" w:eastAsia="es-ES"/>
              </w:rPr>
              <w:t>12,08</w:t>
            </w:r>
          </w:p>
        </w:tc>
        <w:tc>
          <w:tcPr>
            <w:tcW w:w="1200" w:type="dxa"/>
            <w:vAlign w:val="bottom"/>
          </w:tcPr>
          <w:p w:rsidR="00AA3909" w:rsidRPr="00334AB3" w:rsidRDefault="00AA3909" w:rsidP="00B611C1">
            <w:pPr>
              <w:spacing w:after="0" w:line="240" w:lineRule="auto"/>
              <w:jc w:val="right"/>
              <w:rPr>
                <w:rFonts w:ascii="Arial" w:eastAsia="Times New Roman" w:hAnsi="Arial" w:cs="Arial"/>
                <w:b/>
                <w:bCs/>
                <w:color w:val="000000"/>
                <w:sz w:val="24"/>
                <w:szCs w:val="24"/>
                <w:lang w:val="es-ES" w:eastAsia="es-ES"/>
              </w:rPr>
            </w:pPr>
            <w:r w:rsidRPr="00334AB3">
              <w:rPr>
                <w:rFonts w:ascii="Arial" w:eastAsia="Times New Roman" w:hAnsi="Arial" w:cs="Arial"/>
                <w:b/>
                <w:bCs/>
                <w:color w:val="000000"/>
                <w:sz w:val="24"/>
                <w:szCs w:val="24"/>
                <w:lang w:val="es-ES" w:eastAsia="es-ES"/>
              </w:rPr>
              <w:t>2012</w:t>
            </w:r>
          </w:p>
        </w:tc>
        <w:tc>
          <w:tcPr>
            <w:tcW w:w="1200" w:type="dxa"/>
            <w:vAlign w:val="bottom"/>
          </w:tcPr>
          <w:p w:rsidR="00AA3909" w:rsidRPr="00334AB3" w:rsidRDefault="00AA3909" w:rsidP="00B611C1">
            <w:pPr>
              <w:spacing w:after="0" w:line="240" w:lineRule="auto"/>
              <w:jc w:val="right"/>
              <w:rPr>
                <w:rFonts w:ascii="Arial" w:eastAsia="Times New Roman" w:hAnsi="Arial" w:cs="Arial"/>
                <w:bCs/>
                <w:color w:val="000000"/>
                <w:sz w:val="24"/>
                <w:szCs w:val="24"/>
                <w:lang w:val="es-ES" w:eastAsia="es-ES"/>
              </w:rPr>
            </w:pPr>
            <w:r w:rsidRPr="00334AB3">
              <w:rPr>
                <w:rFonts w:ascii="Arial" w:eastAsia="Times New Roman" w:hAnsi="Arial" w:cs="Arial"/>
                <w:bCs/>
                <w:color w:val="000000"/>
                <w:sz w:val="24"/>
                <w:szCs w:val="24"/>
                <w:lang w:val="es-ES" w:eastAsia="es-ES"/>
              </w:rPr>
              <w:t>9,45</w:t>
            </w:r>
          </w:p>
        </w:tc>
      </w:tr>
      <w:tr w:rsidR="00AA3909" w:rsidRPr="00AA3909" w:rsidTr="00AA3909">
        <w:trPr>
          <w:trHeight w:val="315"/>
        </w:trPr>
        <w:tc>
          <w:tcPr>
            <w:tcW w:w="1200" w:type="dxa"/>
            <w:shd w:val="clear" w:color="auto" w:fill="auto"/>
            <w:noWrap/>
            <w:vAlign w:val="bottom"/>
            <w:hideMark/>
          </w:tcPr>
          <w:p w:rsidR="00AA3909" w:rsidRPr="00334AB3" w:rsidRDefault="00AA3909" w:rsidP="00AA3909">
            <w:pPr>
              <w:spacing w:after="0" w:line="240" w:lineRule="auto"/>
              <w:jc w:val="right"/>
              <w:rPr>
                <w:rFonts w:ascii="Arial" w:eastAsia="Times New Roman" w:hAnsi="Arial" w:cs="Arial"/>
                <w:b/>
                <w:bCs/>
                <w:color w:val="000000"/>
                <w:sz w:val="24"/>
                <w:szCs w:val="24"/>
                <w:lang w:val="es-ES" w:eastAsia="es-ES"/>
              </w:rPr>
            </w:pPr>
            <w:r w:rsidRPr="00334AB3">
              <w:rPr>
                <w:rFonts w:ascii="Arial" w:eastAsia="Times New Roman" w:hAnsi="Arial" w:cs="Arial"/>
                <w:b/>
                <w:bCs/>
                <w:color w:val="000000"/>
                <w:sz w:val="24"/>
                <w:szCs w:val="24"/>
                <w:lang w:val="es-ES" w:eastAsia="es-ES"/>
              </w:rPr>
              <w:t>2007</w:t>
            </w:r>
          </w:p>
        </w:tc>
        <w:tc>
          <w:tcPr>
            <w:tcW w:w="1200" w:type="dxa"/>
            <w:shd w:val="clear" w:color="auto" w:fill="auto"/>
            <w:noWrap/>
            <w:vAlign w:val="bottom"/>
            <w:hideMark/>
          </w:tcPr>
          <w:p w:rsidR="00AA3909" w:rsidRPr="00334AB3" w:rsidRDefault="00AA3909" w:rsidP="00AA3909">
            <w:pPr>
              <w:spacing w:after="0" w:line="240" w:lineRule="auto"/>
              <w:jc w:val="right"/>
              <w:rPr>
                <w:rFonts w:ascii="Arial" w:eastAsia="Times New Roman" w:hAnsi="Arial" w:cs="Arial"/>
                <w:bCs/>
                <w:color w:val="000000"/>
                <w:sz w:val="24"/>
                <w:szCs w:val="24"/>
                <w:lang w:val="es-ES" w:eastAsia="es-ES"/>
              </w:rPr>
            </w:pPr>
            <w:r w:rsidRPr="00334AB3">
              <w:rPr>
                <w:rFonts w:ascii="Arial" w:eastAsia="Times New Roman" w:hAnsi="Arial" w:cs="Arial"/>
                <w:bCs/>
                <w:color w:val="000000"/>
                <w:sz w:val="24"/>
                <w:szCs w:val="24"/>
                <w:lang w:val="es-ES" w:eastAsia="es-ES"/>
              </w:rPr>
              <w:t>13,55</w:t>
            </w:r>
          </w:p>
        </w:tc>
        <w:tc>
          <w:tcPr>
            <w:tcW w:w="1200" w:type="dxa"/>
            <w:vAlign w:val="bottom"/>
          </w:tcPr>
          <w:p w:rsidR="00AA3909" w:rsidRPr="00334AB3" w:rsidRDefault="00AA3909" w:rsidP="00B611C1">
            <w:pPr>
              <w:spacing w:after="0" w:line="240" w:lineRule="auto"/>
              <w:jc w:val="right"/>
              <w:rPr>
                <w:rFonts w:ascii="Arial" w:eastAsia="Times New Roman" w:hAnsi="Arial" w:cs="Arial"/>
                <w:b/>
                <w:bCs/>
                <w:color w:val="000000"/>
                <w:sz w:val="24"/>
                <w:szCs w:val="24"/>
                <w:lang w:val="es-ES" w:eastAsia="es-ES"/>
              </w:rPr>
            </w:pPr>
            <w:r w:rsidRPr="00334AB3">
              <w:rPr>
                <w:rFonts w:ascii="Arial" w:eastAsia="Times New Roman" w:hAnsi="Arial" w:cs="Arial"/>
                <w:b/>
                <w:bCs/>
                <w:color w:val="000000"/>
                <w:sz w:val="24"/>
                <w:szCs w:val="24"/>
                <w:lang w:val="es-ES" w:eastAsia="es-ES"/>
              </w:rPr>
              <w:t>2010</w:t>
            </w:r>
          </w:p>
        </w:tc>
        <w:tc>
          <w:tcPr>
            <w:tcW w:w="1200" w:type="dxa"/>
            <w:vAlign w:val="bottom"/>
          </w:tcPr>
          <w:p w:rsidR="00AA3909" w:rsidRPr="00334AB3" w:rsidRDefault="00AA3909" w:rsidP="00B611C1">
            <w:pPr>
              <w:spacing w:after="0" w:line="240" w:lineRule="auto"/>
              <w:jc w:val="right"/>
              <w:rPr>
                <w:rFonts w:ascii="Arial" w:eastAsia="Times New Roman" w:hAnsi="Arial" w:cs="Arial"/>
                <w:bCs/>
                <w:color w:val="000000"/>
                <w:sz w:val="24"/>
                <w:szCs w:val="24"/>
                <w:lang w:val="es-ES" w:eastAsia="es-ES"/>
              </w:rPr>
            </w:pPr>
            <w:r w:rsidRPr="00334AB3">
              <w:rPr>
                <w:rFonts w:ascii="Arial" w:eastAsia="Times New Roman" w:hAnsi="Arial" w:cs="Arial"/>
                <w:bCs/>
                <w:color w:val="000000"/>
                <w:sz w:val="24"/>
                <w:szCs w:val="24"/>
                <w:lang w:val="es-ES" w:eastAsia="es-ES"/>
              </w:rPr>
              <w:t>11,39</w:t>
            </w:r>
          </w:p>
        </w:tc>
        <w:tc>
          <w:tcPr>
            <w:tcW w:w="1200" w:type="dxa"/>
            <w:vAlign w:val="bottom"/>
          </w:tcPr>
          <w:p w:rsidR="00AA3909" w:rsidRPr="00334AB3" w:rsidRDefault="00AA3909" w:rsidP="00B611C1">
            <w:pPr>
              <w:spacing w:after="0" w:line="240" w:lineRule="auto"/>
              <w:jc w:val="right"/>
              <w:rPr>
                <w:rFonts w:ascii="Arial" w:eastAsia="Times New Roman" w:hAnsi="Arial" w:cs="Arial"/>
                <w:b/>
                <w:bCs/>
                <w:color w:val="000000"/>
                <w:sz w:val="24"/>
                <w:szCs w:val="24"/>
                <w:lang w:val="es-ES" w:eastAsia="es-ES"/>
              </w:rPr>
            </w:pPr>
            <w:r w:rsidRPr="00334AB3">
              <w:rPr>
                <w:rFonts w:ascii="Arial" w:eastAsia="Times New Roman" w:hAnsi="Arial" w:cs="Arial"/>
                <w:b/>
                <w:bCs/>
                <w:color w:val="000000"/>
                <w:sz w:val="24"/>
                <w:szCs w:val="24"/>
                <w:lang w:val="es-ES" w:eastAsia="es-ES"/>
              </w:rPr>
              <w:t>2013</w:t>
            </w:r>
          </w:p>
        </w:tc>
        <w:tc>
          <w:tcPr>
            <w:tcW w:w="1200" w:type="dxa"/>
            <w:vAlign w:val="bottom"/>
          </w:tcPr>
          <w:p w:rsidR="00AA3909" w:rsidRPr="00334AB3" w:rsidRDefault="00AA3909" w:rsidP="00B611C1">
            <w:pPr>
              <w:spacing w:after="0" w:line="240" w:lineRule="auto"/>
              <w:jc w:val="right"/>
              <w:rPr>
                <w:rFonts w:ascii="Arial" w:eastAsia="Times New Roman" w:hAnsi="Arial" w:cs="Arial"/>
                <w:bCs/>
                <w:color w:val="000000"/>
                <w:sz w:val="24"/>
                <w:szCs w:val="24"/>
                <w:lang w:val="es-ES" w:eastAsia="es-ES"/>
              </w:rPr>
            </w:pPr>
            <w:r w:rsidRPr="00334AB3">
              <w:rPr>
                <w:rFonts w:ascii="Arial" w:eastAsia="Times New Roman" w:hAnsi="Arial" w:cs="Arial"/>
                <w:bCs/>
                <w:color w:val="000000"/>
                <w:sz w:val="24"/>
                <w:szCs w:val="24"/>
                <w:lang w:val="es-ES" w:eastAsia="es-ES"/>
              </w:rPr>
              <w:t>8,89</w:t>
            </w:r>
          </w:p>
        </w:tc>
      </w:tr>
      <w:tr w:rsidR="00334AB3" w:rsidRPr="00AA3909" w:rsidTr="00B611C1">
        <w:trPr>
          <w:trHeight w:val="315"/>
        </w:trPr>
        <w:tc>
          <w:tcPr>
            <w:tcW w:w="1200" w:type="dxa"/>
            <w:shd w:val="clear" w:color="auto" w:fill="auto"/>
            <w:noWrap/>
            <w:vAlign w:val="bottom"/>
            <w:hideMark/>
          </w:tcPr>
          <w:p w:rsidR="00334AB3" w:rsidRPr="00334AB3" w:rsidRDefault="00334AB3" w:rsidP="00AA3909">
            <w:pPr>
              <w:spacing w:after="0" w:line="240" w:lineRule="auto"/>
              <w:jc w:val="right"/>
              <w:rPr>
                <w:rFonts w:ascii="Arial" w:eastAsia="Times New Roman" w:hAnsi="Arial" w:cs="Arial"/>
                <w:b/>
                <w:bCs/>
                <w:color w:val="000000"/>
                <w:sz w:val="24"/>
                <w:szCs w:val="24"/>
                <w:lang w:val="es-ES" w:eastAsia="es-ES"/>
              </w:rPr>
            </w:pPr>
            <w:r w:rsidRPr="00334AB3">
              <w:rPr>
                <w:rFonts w:ascii="Arial" w:eastAsia="Times New Roman" w:hAnsi="Arial" w:cs="Arial"/>
                <w:b/>
                <w:bCs/>
                <w:color w:val="000000"/>
                <w:sz w:val="24"/>
                <w:szCs w:val="24"/>
                <w:lang w:val="es-ES" w:eastAsia="es-ES"/>
              </w:rPr>
              <w:t>2008</w:t>
            </w:r>
          </w:p>
        </w:tc>
        <w:tc>
          <w:tcPr>
            <w:tcW w:w="1200" w:type="dxa"/>
            <w:shd w:val="clear" w:color="auto" w:fill="auto"/>
            <w:noWrap/>
            <w:vAlign w:val="bottom"/>
            <w:hideMark/>
          </w:tcPr>
          <w:p w:rsidR="00334AB3" w:rsidRPr="00334AB3" w:rsidRDefault="00334AB3" w:rsidP="00AA3909">
            <w:pPr>
              <w:spacing w:after="0" w:line="240" w:lineRule="auto"/>
              <w:jc w:val="right"/>
              <w:rPr>
                <w:rFonts w:ascii="Arial" w:eastAsia="Times New Roman" w:hAnsi="Arial" w:cs="Arial"/>
                <w:bCs/>
                <w:color w:val="000000"/>
                <w:sz w:val="24"/>
                <w:szCs w:val="24"/>
                <w:lang w:val="es-ES" w:eastAsia="es-ES"/>
              </w:rPr>
            </w:pPr>
            <w:r w:rsidRPr="00334AB3">
              <w:rPr>
                <w:rFonts w:ascii="Arial" w:eastAsia="Times New Roman" w:hAnsi="Arial" w:cs="Arial"/>
                <w:bCs/>
                <w:color w:val="000000"/>
                <w:sz w:val="24"/>
                <w:szCs w:val="24"/>
                <w:lang w:val="es-ES" w:eastAsia="es-ES"/>
              </w:rPr>
              <w:t>13,65</w:t>
            </w:r>
          </w:p>
        </w:tc>
        <w:tc>
          <w:tcPr>
            <w:tcW w:w="1200" w:type="dxa"/>
            <w:vAlign w:val="bottom"/>
          </w:tcPr>
          <w:p w:rsidR="00334AB3" w:rsidRPr="00334AB3" w:rsidRDefault="00334AB3" w:rsidP="00B611C1">
            <w:pPr>
              <w:spacing w:after="0" w:line="240" w:lineRule="auto"/>
              <w:jc w:val="right"/>
              <w:rPr>
                <w:rFonts w:ascii="Arial" w:eastAsia="Times New Roman" w:hAnsi="Arial" w:cs="Arial"/>
                <w:b/>
                <w:bCs/>
                <w:color w:val="000000"/>
                <w:sz w:val="24"/>
                <w:szCs w:val="24"/>
                <w:lang w:val="es-ES" w:eastAsia="es-ES"/>
              </w:rPr>
            </w:pPr>
            <w:r w:rsidRPr="00334AB3">
              <w:rPr>
                <w:rFonts w:ascii="Arial" w:eastAsia="Times New Roman" w:hAnsi="Arial" w:cs="Arial"/>
                <w:b/>
                <w:bCs/>
                <w:color w:val="000000"/>
                <w:sz w:val="24"/>
                <w:szCs w:val="24"/>
                <w:lang w:val="es-ES" w:eastAsia="es-ES"/>
              </w:rPr>
              <w:t>2011</w:t>
            </w:r>
          </w:p>
        </w:tc>
        <w:tc>
          <w:tcPr>
            <w:tcW w:w="1200" w:type="dxa"/>
            <w:vAlign w:val="bottom"/>
          </w:tcPr>
          <w:p w:rsidR="00334AB3" w:rsidRPr="00334AB3" w:rsidRDefault="00334AB3" w:rsidP="00B611C1">
            <w:pPr>
              <w:spacing w:after="0" w:line="240" w:lineRule="auto"/>
              <w:jc w:val="right"/>
              <w:rPr>
                <w:rFonts w:ascii="Arial" w:eastAsia="Times New Roman" w:hAnsi="Arial" w:cs="Arial"/>
                <w:bCs/>
                <w:color w:val="000000"/>
                <w:sz w:val="24"/>
                <w:szCs w:val="24"/>
                <w:lang w:val="es-ES" w:eastAsia="es-ES"/>
              </w:rPr>
            </w:pPr>
            <w:r w:rsidRPr="00334AB3">
              <w:rPr>
                <w:rFonts w:ascii="Arial" w:eastAsia="Times New Roman" w:hAnsi="Arial" w:cs="Arial"/>
                <w:bCs/>
                <w:color w:val="000000"/>
                <w:sz w:val="24"/>
                <w:szCs w:val="24"/>
                <w:lang w:val="es-ES" w:eastAsia="es-ES"/>
              </w:rPr>
              <w:t>11,85</w:t>
            </w:r>
          </w:p>
        </w:tc>
        <w:tc>
          <w:tcPr>
            <w:tcW w:w="1200" w:type="dxa"/>
            <w:vAlign w:val="bottom"/>
          </w:tcPr>
          <w:p w:rsidR="00334AB3" w:rsidRPr="00334AB3" w:rsidRDefault="00334AB3" w:rsidP="00334AB3">
            <w:pPr>
              <w:spacing w:after="0" w:line="240" w:lineRule="auto"/>
              <w:jc w:val="right"/>
              <w:rPr>
                <w:rFonts w:ascii="Arial" w:eastAsia="Times New Roman" w:hAnsi="Arial" w:cs="Arial"/>
                <w:b/>
                <w:bCs/>
                <w:color w:val="000000"/>
                <w:sz w:val="24"/>
                <w:szCs w:val="24"/>
                <w:lang w:val="es-ES" w:eastAsia="es-ES"/>
              </w:rPr>
            </w:pPr>
            <w:r w:rsidRPr="00334AB3">
              <w:rPr>
                <w:rFonts w:ascii="Arial" w:eastAsia="Times New Roman" w:hAnsi="Arial" w:cs="Arial"/>
                <w:b/>
                <w:bCs/>
                <w:color w:val="000000"/>
                <w:sz w:val="24"/>
                <w:szCs w:val="24"/>
                <w:lang w:val="es-ES" w:eastAsia="es-ES"/>
              </w:rPr>
              <w:t>2014</w:t>
            </w:r>
          </w:p>
        </w:tc>
        <w:tc>
          <w:tcPr>
            <w:tcW w:w="1200" w:type="dxa"/>
            <w:vAlign w:val="bottom"/>
          </w:tcPr>
          <w:p w:rsidR="00334AB3" w:rsidRPr="00334AB3" w:rsidRDefault="00334AB3" w:rsidP="00334AB3">
            <w:pPr>
              <w:spacing w:after="0" w:line="240" w:lineRule="auto"/>
              <w:jc w:val="right"/>
              <w:rPr>
                <w:rFonts w:ascii="Arial" w:eastAsia="Times New Roman" w:hAnsi="Arial" w:cs="Arial"/>
                <w:bCs/>
                <w:color w:val="000000"/>
                <w:sz w:val="24"/>
                <w:szCs w:val="24"/>
                <w:lang w:val="es-ES" w:eastAsia="es-ES"/>
              </w:rPr>
            </w:pPr>
            <w:r w:rsidRPr="00334AB3">
              <w:rPr>
                <w:rFonts w:ascii="Arial" w:eastAsia="Times New Roman" w:hAnsi="Arial" w:cs="Arial"/>
                <w:bCs/>
                <w:color w:val="000000"/>
                <w:sz w:val="24"/>
                <w:szCs w:val="24"/>
                <w:lang w:val="es-ES" w:eastAsia="es-ES"/>
              </w:rPr>
              <w:t>Sin/datos</w:t>
            </w:r>
          </w:p>
        </w:tc>
      </w:tr>
    </w:tbl>
    <w:p w:rsidR="00205BB2" w:rsidRDefault="00205BB2" w:rsidP="002943A7">
      <w:pPr>
        <w:spacing w:after="0" w:line="240" w:lineRule="auto"/>
        <w:jc w:val="both"/>
        <w:rPr>
          <w:rFonts w:ascii="Arial" w:hAnsi="Arial" w:cs="Arial"/>
          <w:color w:val="000000" w:themeColor="text1"/>
          <w:sz w:val="24"/>
          <w:szCs w:val="24"/>
          <w:shd w:val="clear" w:color="auto" w:fill="FFFFFF"/>
          <w:lang w:val="es-ES"/>
        </w:rPr>
      </w:pPr>
    </w:p>
    <w:p w:rsidR="00205BB2" w:rsidRDefault="00AA3909" w:rsidP="002943A7">
      <w:pPr>
        <w:spacing w:after="0" w:line="240" w:lineRule="auto"/>
        <w:jc w:val="both"/>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En Uruguay</w:t>
      </w:r>
      <w:r w:rsidR="00D246A8">
        <w:rPr>
          <w:rFonts w:ascii="Arial" w:hAnsi="Arial" w:cs="Arial"/>
          <w:color w:val="000000" w:themeColor="text1"/>
          <w:sz w:val="24"/>
          <w:szCs w:val="24"/>
          <w:shd w:val="clear" w:color="auto" w:fill="FFFFFF"/>
          <w:lang w:val="es-ES"/>
        </w:rPr>
        <w:t>, en base a las fuentes de información ya citadas la tasa fue:</w:t>
      </w:r>
    </w:p>
    <w:p w:rsidR="00D246A8" w:rsidRDefault="00D246A8" w:rsidP="002943A7">
      <w:pPr>
        <w:spacing w:after="0" w:line="240" w:lineRule="auto"/>
        <w:jc w:val="both"/>
        <w:rPr>
          <w:rFonts w:ascii="Arial" w:hAnsi="Arial" w:cs="Arial"/>
          <w:color w:val="000000" w:themeColor="text1"/>
          <w:sz w:val="24"/>
          <w:szCs w:val="24"/>
          <w:shd w:val="clear" w:color="auto" w:fill="FFFFFF"/>
          <w:lang w:val="es-ES"/>
        </w:rPr>
      </w:pPr>
    </w:p>
    <w:tbl>
      <w:tblPr>
        <w:tblW w:w="7293" w:type="dxa"/>
        <w:tblInd w:w="55" w:type="dxa"/>
        <w:tblCellMar>
          <w:left w:w="70" w:type="dxa"/>
          <w:right w:w="70" w:type="dxa"/>
        </w:tblCellMar>
        <w:tblLook w:val="04A0"/>
      </w:tblPr>
      <w:tblGrid>
        <w:gridCol w:w="1149"/>
        <w:gridCol w:w="3261"/>
        <w:gridCol w:w="1275"/>
        <w:gridCol w:w="1608"/>
      </w:tblGrid>
      <w:tr w:rsidR="00D246A8" w:rsidRPr="00D246A8" w:rsidTr="009F1D52">
        <w:trPr>
          <w:trHeight w:val="337"/>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6A8" w:rsidRPr="00D246A8" w:rsidRDefault="00D246A8" w:rsidP="00D246A8">
            <w:pPr>
              <w:spacing w:after="0" w:line="240" w:lineRule="auto"/>
              <w:jc w:val="center"/>
              <w:rPr>
                <w:rFonts w:ascii="Arial" w:eastAsia="Times New Roman" w:hAnsi="Arial" w:cs="Arial"/>
                <w:bCs/>
                <w:sz w:val="24"/>
                <w:szCs w:val="24"/>
                <w:lang w:val="es-ES" w:eastAsia="es-ES"/>
              </w:rPr>
            </w:pPr>
            <w:r w:rsidRPr="00D246A8">
              <w:rPr>
                <w:rFonts w:ascii="Arial" w:eastAsia="Times New Roman" w:hAnsi="Arial" w:cs="Arial"/>
                <w:bCs/>
                <w:sz w:val="24"/>
                <w:szCs w:val="24"/>
                <w:lang w:val="es-ES" w:eastAsia="es-ES"/>
              </w:rPr>
              <w:t>Año</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D246A8" w:rsidRPr="00D246A8" w:rsidRDefault="00D246A8" w:rsidP="00D246A8">
            <w:pPr>
              <w:spacing w:after="0" w:line="240" w:lineRule="auto"/>
              <w:jc w:val="center"/>
              <w:rPr>
                <w:rFonts w:ascii="Arial" w:eastAsia="Times New Roman" w:hAnsi="Arial" w:cs="Arial"/>
                <w:bCs/>
                <w:sz w:val="24"/>
                <w:szCs w:val="24"/>
                <w:lang w:val="es-ES" w:eastAsia="es-ES"/>
              </w:rPr>
            </w:pPr>
            <w:r w:rsidRPr="00D246A8">
              <w:rPr>
                <w:rFonts w:ascii="Arial" w:eastAsia="Times New Roman" w:hAnsi="Arial" w:cs="Arial"/>
                <w:bCs/>
                <w:sz w:val="24"/>
                <w:szCs w:val="24"/>
                <w:lang w:val="es-ES" w:eastAsia="es-ES"/>
              </w:rPr>
              <w:t>Promedio</w:t>
            </w:r>
            <w:r w:rsidR="009F1D52">
              <w:rPr>
                <w:rFonts w:ascii="Arial" w:eastAsia="Times New Roman" w:hAnsi="Arial" w:cs="Arial"/>
                <w:bCs/>
                <w:sz w:val="24"/>
                <w:szCs w:val="24"/>
                <w:lang w:val="es-ES" w:eastAsia="es-ES"/>
              </w:rPr>
              <w:t xml:space="preserve"> de trabajadores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246A8" w:rsidRPr="00D246A8" w:rsidRDefault="00D246A8" w:rsidP="00D246A8">
            <w:pPr>
              <w:spacing w:after="0" w:line="240" w:lineRule="auto"/>
              <w:jc w:val="center"/>
              <w:rPr>
                <w:rFonts w:ascii="Arial" w:eastAsia="Times New Roman" w:hAnsi="Arial" w:cs="Arial"/>
                <w:bCs/>
                <w:sz w:val="24"/>
                <w:szCs w:val="24"/>
                <w:lang w:val="es-ES" w:eastAsia="es-ES"/>
              </w:rPr>
            </w:pPr>
            <w:r w:rsidRPr="00D246A8">
              <w:rPr>
                <w:rFonts w:ascii="Arial" w:eastAsia="Times New Roman" w:hAnsi="Arial" w:cs="Arial"/>
                <w:bCs/>
                <w:sz w:val="24"/>
                <w:szCs w:val="24"/>
                <w:lang w:val="es-ES" w:eastAsia="es-ES"/>
              </w:rPr>
              <w:t>Muertes</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D246A8" w:rsidRPr="00D246A8" w:rsidRDefault="00D246A8" w:rsidP="00D246A8">
            <w:pPr>
              <w:spacing w:after="0" w:line="240" w:lineRule="auto"/>
              <w:jc w:val="center"/>
              <w:rPr>
                <w:rFonts w:ascii="Arial" w:eastAsia="Times New Roman" w:hAnsi="Arial" w:cs="Arial"/>
                <w:bCs/>
                <w:sz w:val="24"/>
                <w:szCs w:val="24"/>
                <w:lang w:val="es-ES" w:eastAsia="es-ES"/>
              </w:rPr>
            </w:pPr>
            <w:r w:rsidRPr="00D246A8">
              <w:rPr>
                <w:rFonts w:ascii="Arial" w:eastAsia="Times New Roman" w:hAnsi="Arial" w:cs="Arial"/>
                <w:bCs/>
                <w:sz w:val="24"/>
                <w:szCs w:val="24"/>
                <w:lang w:val="es-ES" w:eastAsia="es-ES"/>
              </w:rPr>
              <w:t>Tasa/100.000</w:t>
            </w:r>
          </w:p>
        </w:tc>
      </w:tr>
      <w:tr w:rsidR="00D246A8" w:rsidRPr="00D246A8" w:rsidTr="009F1D52">
        <w:trPr>
          <w:trHeight w:val="337"/>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D246A8" w:rsidRPr="00334AB3" w:rsidRDefault="00D246A8" w:rsidP="00D246A8">
            <w:pPr>
              <w:spacing w:after="0" w:line="240" w:lineRule="auto"/>
              <w:jc w:val="center"/>
              <w:rPr>
                <w:rFonts w:ascii="Arial" w:eastAsia="Times New Roman" w:hAnsi="Arial" w:cs="Arial"/>
                <w:b/>
                <w:bCs/>
                <w:color w:val="000000"/>
                <w:sz w:val="24"/>
                <w:szCs w:val="24"/>
                <w:lang w:val="es-ES" w:eastAsia="es-ES"/>
              </w:rPr>
            </w:pPr>
            <w:r w:rsidRPr="00334AB3">
              <w:rPr>
                <w:rFonts w:ascii="Arial" w:eastAsia="Times New Roman" w:hAnsi="Arial" w:cs="Arial"/>
                <w:b/>
                <w:bCs/>
                <w:color w:val="000000"/>
                <w:sz w:val="24"/>
                <w:szCs w:val="24"/>
                <w:lang w:val="es-ES" w:eastAsia="es-ES"/>
              </w:rPr>
              <w:t>2013</w:t>
            </w:r>
          </w:p>
        </w:tc>
        <w:tc>
          <w:tcPr>
            <w:tcW w:w="3261" w:type="dxa"/>
            <w:tcBorders>
              <w:top w:val="nil"/>
              <w:left w:val="nil"/>
              <w:bottom w:val="single" w:sz="4" w:space="0" w:color="auto"/>
              <w:right w:val="single" w:sz="4" w:space="0" w:color="auto"/>
            </w:tcBorders>
            <w:shd w:val="clear" w:color="auto" w:fill="auto"/>
            <w:noWrap/>
            <w:vAlign w:val="bottom"/>
            <w:hideMark/>
          </w:tcPr>
          <w:p w:rsidR="00D246A8" w:rsidRPr="00D246A8" w:rsidRDefault="00D246A8" w:rsidP="00D246A8">
            <w:pPr>
              <w:spacing w:after="0" w:line="240" w:lineRule="auto"/>
              <w:jc w:val="center"/>
              <w:rPr>
                <w:rFonts w:ascii="Arial" w:eastAsia="Times New Roman" w:hAnsi="Arial" w:cs="Arial"/>
                <w:bCs/>
                <w:color w:val="000000"/>
                <w:sz w:val="24"/>
                <w:szCs w:val="24"/>
                <w:lang w:val="es-ES" w:eastAsia="es-ES"/>
              </w:rPr>
            </w:pPr>
            <w:r w:rsidRPr="00D246A8">
              <w:rPr>
                <w:rFonts w:ascii="Arial" w:eastAsia="Times New Roman" w:hAnsi="Arial" w:cs="Arial"/>
                <w:bCs/>
                <w:color w:val="000000"/>
                <w:sz w:val="24"/>
                <w:szCs w:val="24"/>
                <w:lang w:val="es-ES" w:eastAsia="es-ES"/>
              </w:rPr>
              <w:t>81.710</w:t>
            </w:r>
          </w:p>
        </w:tc>
        <w:tc>
          <w:tcPr>
            <w:tcW w:w="1275" w:type="dxa"/>
            <w:tcBorders>
              <w:top w:val="nil"/>
              <w:left w:val="nil"/>
              <w:bottom w:val="single" w:sz="4" w:space="0" w:color="auto"/>
              <w:right w:val="single" w:sz="4" w:space="0" w:color="auto"/>
            </w:tcBorders>
            <w:shd w:val="clear" w:color="auto" w:fill="auto"/>
            <w:noWrap/>
            <w:vAlign w:val="bottom"/>
            <w:hideMark/>
          </w:tcPr>
          <w:p w:rsidR="00D246A8" w:rsidRPr="00D246A8" w:rsidRDefault="00D246A8" w:rsidP="00D246A8">
            <w:pPr>
              <w:spacing w:after="0" w:line="240" w:lineRule="auto"/>
              <w:jc w:val="center"/>
              <w:rPr>
                <w:rFonts w:ascii="Arial" w:eastAsia="Times New Roman" w:hAnsi="Arial" w:cs="Arial"/>
                <w:bCs/>
                <w:color w:val="000000"/>
                <w:sz w:val="24"/>
                <w:szCs w:val="24"/>
                <w:lang w:val="es-ES" w:eastAsia="es-ES"/>
              </w:rPr>
            </w:pPr>
            <w:r w:rsidRPr="00D246A8">
              <w:rPr>
                <w:rFonts w:ascii="Arial" w:eastAsia="Times New Roman" w:hAnsi="Arial" w:cs="Arial"/>
                <w:bCs/>
                <w:color w:val="000000"/>
                <w:sz w:val="24"/>
                <w:szCs w:val="24"/>
                <w:lang w:val="es-ES" w:eastAsia="es-ES"/>
              </w:rPr>
              <w:t>9</w:t>
            </w:r>
          </w:p>
        </w:tc>
        <w:tc>
          <w:tcPr>
            <w:tcW w:w="1608" w:type="dxa"/>
            <w:tcBorders>
              <w:top w:val="nil"/>
              <w:left w:val="nil"/>
              <w:bottom w:val="single" w:sz="4" w:space="0" w:color="auto"/>
              <w:right w:val="single" w:sz="4" w:space="0" w:color="auto"/>
            </w:tcBorders>
            <w:shd w:val="clear" w:color="auto" w:fill="auto"/>
            <w:noWrap/>
            <w:vAlign w:val="bottom"/>
            <w:hideMark/>
          </w:tcPr>
          <w:p w:rsidR="00D246A8" w:rsidRPr="00D246A8" w:rsidRDefault="00D246A8" w:rsidP="00D246A8">
            <w:pPr>
              <w:spacing w:after="0" w:line="240" w:lineRule="auto"/>
              <w:jc w:val="center"/>
              <w:rPr>
                <w:rFonts w:ascii="Arial" w:eastAsia="Times New Roman" w:hAnsi="Arial" w:cs="Arial"/>
                <w:bCs/>
                <w:color w:val="000000"/>
                <w:sz w:val="24"/>
                <w:szCs w:val="24"/>
                <w:lang w:val="es-ES" w:eastAsia="es-ES"/>
              </w:rPr>
            </w:pPr>
            <w:r w:rsidRPr="00D246A8">
              <w:rPr>
                <w:rFonts w:ascii="Arial" w:eastAsia="Times New Roman" w:hAnsi="Arial" w:cs="Arial"/>
                <w:bCs/>
                <w:color w:val="000000"/>
                <w:sz w:val="24"/>
                <w:szCs w:val="24"/>
                <w:lang w:val="es-ES" w:eastAsia="es-ES"/>
              </w:rPr>
              <w:t>11,00%</w:t>
            </w:r>
          </w:p>
        </w:tc>
      </w:tr>
      <w:tr w:rsidR="00D246A8" w:rsidRPr="00D246A8" w:rsidTr="009F1D52">
        <w:trPr>
          <w:trHeight w:val="337"/>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D246A8" w:rsidRPr="00334AB3" w:rsidRDefault="00D246A8" w:rsidP="00D246A8">
            <w:pPr>
              <w:spacing w:after="0" w:line="240" w:lineRule="auto"/>
              <w:jc w:val="center"/>
              <w:rPr>
                <w:rFonts w:ascii="Arial" w:eastAsia="Times New Roman" w:hAnsi="Arial" w:cs="Arial"/>
                <w:b/>
                <w:bCs/>
                <w:color w:val="000000"/>
                <w:sz w:val="24"/>
                <w:szCs w:val="24"/>
                <w:lang w:val="es-ES" w:eastAsia="es-ES"/>
              </w:rPr>
            </w:pPr>
            <w:r w:rsidRPr="00334AB3">
              <w:rPr>
                <w:rFonts w:ascii="Arial" w:eastAsia="Times New Roman" w:hAnsi="Arial" w:cs="Arial"/>
                <w:b/>
                <w:bCs/>
                <w:color w:val="000000"/>
                <w:sz w:val="24"/>
                <w:szCs w:val="24"/>
                <w:lang w:val="es-ES" w:eastAsia="es-ES"/>
              </w:rPr>
              <w:t>2014</w:t>
            </w:r>
          </w:p>
        </w:tc>
        <w:tc>
          <w:tcPr>
            <w:tcW w:w="3261" w:type="dxa"/>
            <w:tcBorders>
              <w:top w:val="nil"/>
              <w:left w:val="nil"/>
              <w:bottom w:val="single" w:sz="4" w:space="0" w:color="auto"/>
              <w:right w:val="single" w:sz="4" w:space="0" w:color="auto"/>
            </w:tcBorders>
            <w:shd w:val="clear" w:color="auto" w:fill="auto"/>
            <w:noWrap/>
            <w:vAlign w:val="bottom"/>
            <w:hideMark/>
          </w:tcPr>
          <w:p w:rsidR="00D246A8" w:rsidRPr="00D246A8" w:rsidRDefault="00D246A8" w:rsidP="00D246A8">
            <w:pPr>
              <w:spacing w:after="0" w:line="240" w:lineRule="auto"/>
              <w:jc w:val="center"/>
              <w:rPr>
                <w:rFonts w:ascii="Arial" w:eastAsia="Times New Roman" w:hAnsi="Arial" w:cs="Arial"/>
                <w:bCs/>
                <w:color w:val="000000"/>
                <w:sz w:val="24"/>
                <w:szCs w:val="24"/>
                <w:lang w:val="es-ES" w:eastAsia="es-ES"/>
              </w:rPr>
            </w:pPr>
            <w:r w:rsidRPr="00D246A8">
              <w:rPr>
                <w:rFonts w:ascii="Arial" w:eastAsia="Times New Roman" w:hAnsi="Arial" w:cs="Arial"/>
                <w:bCs/>
                <w:color w:val="000000"/>
                <w:sz w:val="24"/>
                <w:szCs w:val="24"/>
                <w:lang w:val="es-ES" w:eastAsia="es-ES"/>
              </w:rPr>
              <w:t>75.080</w:t>
            </w:r>
          </w:p>
        </w:tc>
        <w:tc>
          <w:tcPr>
            <w:tcW w:w="1275" w:type="dxa"/>
            <w:tcBorders>
              <w:top w:val="nil"/>
              <w:left w:val="nil"/>
              <w:bottom w:val="single" w:sz="4" w:space="0" w:color="auto"/>
              <w:right w:val="single" w:sz="4" w:space="0" w:color="auto"/>
            </w:tcBorders>
            <w:shd w:val="clear" w:color="auto" w:fill="auto"/>
            <w:noWrap/>
            <w:vAlign w:val="bottom"/>
            <w:hideMark/>
          </w:tcPr>
          <w:p w:rsidR="00D246A8" w:rsidRPr="00D246A8" w:rsidRDefault="00D246A8" w:rsidP="00D246A8">
            <w:pPr>
              <w:spacing w:after="0" w:line="240" w:lineRule="auto"/>
              <w:jc w:val="center"/>
              <w:rPr>
                <w:rFonts w:ascii="Arial" w:eastAsia="Times New Roman" w:hAnsi="Arial" w:cs="Arial"/>
                <w:bCs/>
                <w:color w:val="000000"/>
                <w:sz w:val="24"/>
                <w:szCs w:val="24"/>
                <w:lang w:val="es-ES" w:eastAsia="es-ES"/>
              </w:rPr>
            </w:pPr>
            <w:r w:rsidRPr="00D246A8">
              <w:rPr>
                <w:rFonts w:ascii="Arial" w:eastAsia="Times New Roman" w:hAnsi="Arial" w:cs="Arial"/>
                <w:bCs/>
                <w:color w:val="000000"/>
                <w:sz w:val="24"/>
                <w:szCs w:val="24"/>
                <w:lang w:val="es-ES" w:eastAsia="es-ES"/>
              </w:rPr>
              <w:t>14</w:t>
            </w:r>
          </w:p>
        </w:tc>
        <w:tc>
          <w:tcPr>
            <w:tcW w:w="1608" w:type="dxa"/>
            <w:tcBorders>
              <w:top w:val="nil"/>
              <w:left w:val="nil"/>
              <w:bottom w:val="single" w:sz="4" w:space="0" w:color="auto"/>
              <w:right w:val="single" w:sz="4" w:space="0" w:color="auto"/>
            </w:tcBorders>
            <w:shd w:val="clear" w:color="auto" w:fill="auto"/>
            <w:noWrap/>
            <w:vAlign w:val="bottom"/>
            <w:hideMark/>
          </w:tcPr>
          <w:p w:rsidR="00D246A8" w:rsidRPr="00D246A8" w:rsidRDefault="00D246A8" w:rsidP="00D246A8">
            <w:pPr>
              <w:spacing w:after="0" w:line="240" w:lineRule="auto"/>
              <w:jc w:val="center"/>
              <w:rPr>
                <w:rFonts w:ascii="Arial" w:eastAsia="Times New Roman" w:hAnsi="Arial" w:cs="Arial"/>
                <w:bCs/>
                <w:color w:val="000000"/>
                <w:sz w:val="24"/>
                <w:szCs w:val="24"/>
                <w:lang w:val="es-ES" w:eastAsia="es-ES"/>
              </w:rPr>
            </w:pPr>
            <w:r w:rsidRPr="00D246A8">
              <w:rPr>
                <w:rFonts w:ascii="Arial" w:eastAsia="Times New Roman" w:hAnsi="Arial" w:cs="Arial"/>
                <w:bCs/>
                <w:color w:val="000000"/>
                <w:sz w:val="24"/>
                <w:szCs w:val="24"/>
                <w:lang w:val="es-ES" w:eastAsia="es-ES"/>
              </w:rPr>
              <w:t>18,60%</w:t>
            </w:r>
          </w:p>
        </w:tc>
      </w:tr>
    </w:tbl>
    <w:p w:rsidR="00D246A8" w:rsidRPr="00C25ED0" w:rsidRDefault="00D246A8" w:rsidP="002943A7">
      <w:pPr>
        <w:spacing w:after="0" w:line="240" w:lineRule="auto"/>
        <w:jc w:val="both"/>
        <w:rPr>
          <w:rFonts w:ascii="Arial" w:hAnsi="Arial" w:cs="Arial"/>
          <w:color w:val="000000" w:themeColor="text1"/>
          <w:sz w:val="24"/>
          <w:szCs w:val="24"/>
          <w:shd w:val="clear" w:color="auto" w:fill="FFFFFF"/>
          <w:lang w:val="es-ES"/>
        </w:rPr>
      </w:pPr>
    </w:p>
    <w:p w:rsidR="00D246A8" w:rsidRDefault="00D246A8" w:rsidP="002943A7">
      <w:pPr>
        <w:spacing w:after="0" w:line="240" w:lineRule="auto"/>
        <w:jc w:val="both"/>
        <w:rPr>
          <w:rFonts w:ascii="Arial" w:hAnsi="Arial" w:cs="Arial"/>
          <w:sz w:val="24"/>
          <w:szCs w:val="24"/>
        </w:rPr>
      </w:pPr>
      <w:r>
        <w:rPr>
          <w:rFonts w:ascii="Arial" w:hAnsi="Arial" w:cs="Arial"/>
          <w:sz w:val="24"/>
          <w:szCs w:val="24"/>
        </w:rPr>
        <w:t>¿Quiere decir que la Ley, además de ineficaz, fue contraproducente</w:t>
      </w:r>
      <w:r w:rsidR="003F0AA5">
        <w:rPr>
          <w:rFonts w:ascii="Arial" w:hAnsi="Arial" w:cs="Arial"/>
          <w:sz w:val="24"/>
          <w:szCs w:val="24"/>
        </w:rPr>
        <w:t xml:space="preserve"> en Uruguay</w:t>
      </w:r>
      <w:r>
        <w:rPr>
          <w:rFonts w:ascii="Arial" w:hAnsi="Arial" w:cs="Arial"/>
          <w:sz w:val="24"/>
          <w:szCs w:val="24"/>
        </w:rPr>
        <w:t xml:space="preserve">? No, ya que dos años, que es la información </w:t>
      </w:r>
      <w:r w:rsidR="00D476C9">
        <w:rPr>
          <w:rFonts w:ascii="Arial" w:hAnsi="Arial" w:cs="Arial"/>
          <w:sz w:val="24"/>
          <w:szCs w:val="24"/>
        </w:rPr>
        <w:t>que se presenta</w:t>
      </w:r>
      <w:r w:rsidR="003F0AA5">
        <w:rPr>
          <w:rFonts w:ascii="Arial" w:hAnsi="Arial" w:cs="Arial"/>
          <w:sz w:val="24"/>
          <w:szCs w:val="24"/>
        </w:rPr>
        <w:t>,</w:t>
      </w:r>
      <w:r>
        <w:rPr>
          <w:rFonts w:ascii="Arial" w:hAnsi="Arial" w:cs="Arial"/>
          <w:sz w:val="24"/>
          <w:szCs w:val="24"/>
        </w:rPr>
        <w:t xml:space="preserve"> no es suficiente para marcar tendencias porque en pocos años puede haber importantes </w:t>
      </w:r>
      <w:r w:rsidR="00420AAB">
        <w:rPr>
          <w:rFonts w:ascii="Arial" w:hAnsi="Arial" w:cs="Arial"/>
          <w:sz w:val="24"/>
          <w:szCs w:val="24"/>
        </w:rPr>
        <w:t xml:space="preserve">fluctuaciones que pueden interpretarse de diversas formas. Por ejemplo, las edades </w:t>
      </w:r>
      <w:r w:rsidR="00AE12C4">
        <w:rPr>
          <w:rFonts w:ascii="Arial" w:hAnsi="Arial" w:cs="Arial"/>
          <w:sz w:val="24"/>
          <w:szCs w:val="24"/>
        </w:rPr>
        <w:t xml:space="preserve">y fechas de ingreso a los registros del BPS </w:t>
      </w:r>
      <w:r w:rsidR="00420AAB">
        <w:rPr>
          <w:rFonts w:ascii="Arial" w:hAnsi="Arial" w:cs="Arial"/>
          <w:sz w:val="24"/>
          <w:szCs w:val="24"/>
        </w:rPr>
        <w:t xml:space="preserve">de los accidentados pueden indicar </w:t>
      </w:r>
      <w:r w:rsidR="00AE12C4">
        <w:rPr>
          <w:rFonts w:ascii="Arial" w:hAnsi="Arial" w:cs="Arial"/>
          <w:sz w:val="24"/>
          <w:szCs w:val="24"/>
        </w:rPr>
        <w:t>la contratación de</w:t>
      </w:r>
      <w:r w:rsidR="00420AAB">
        <w:rPr>
          <w:rFonts w:ascii="Arial" w:hAnsi="Arial" w:cs="Arial"/>
          <w:sz w:val="24"/>
          <w:szCs w:val="24"/>
        </w:rPr>
        <w:t xml:space="preserve"> personal con menor experienci</w:t>
      </w:r>
      <w:r w:rsidR="003F0AA5">
        <w:rPr>
          <w:rFonts w:ascii="Arial" w:hAnsi="Arial" w:cs="Arial"/>
          <w:sz w:val="24"/>
          <w:szCs w:val="24"/>
        </w:rPr>
        <w:t xml:space="preserve">a. No contamos con </w:t>
      </w:r>
      <w:r w:rsidR="00AE12C4">
        <w:rPr>
          <w:rFonts w:ascii="Arial" w:hAnsi="Arial" w:cs="Arial"/>
          <w:sz w:val="24"/>
          <w:szCs w:val="24"/>
        </w:rPr>
        <w:t xml:space="preserve">esas </w:t>
      </w:r>
      <w:r w:rsidR="009F1D52">
        <w:rPr>
          <w:rFonts w:ascii="Arial" w:hAnsi="Arial" w:cs="Arial"/>
          <w:sz w:val="24"/>
          <w:szCs w:val="24"/>
        </w:rPr>
        <w:t>informaci</w:t>
      </w:r>
      <w:r w:rsidR="00AE12C4">
        <w:rPr>
          <w:rFonts w:ascii="Arial" w:hAnsi="Arial" w:cs="Arial"/>
          <w:sz w:val="24"/>
          <w:szCs w:val="24"/>
        </w:rPr>
        <w:t>ones.</w:t>
      </w:r>
      <w:r w:rsidR="009F1D52">
        <w:rPr>
          <w:rFonts w:ascii="Arial" w:hAnsi="Arial" w:cs="Arial"/>
          <w:sz w:val="24"/>
          <w:szCs w:val="24"/>
        </w:rPr>
        <w:t xml:space="preserve"> </w:t>
      </w:r>
    </w:p>
    <w:p w:rsidR="00420AAB" w:rsidRDefault="00420AAB" w:rsidP="002943A7">
      <w:pPr>
        <w:spacing w:after="0" w:line="240" w:lineRule="auto"/>
        <w:jc w:val="both"/>
        <w:rPr>
          <w:rFonts w:ascii="Arial" w:hAnsi="Arial" w:cs="Arial"/>
          <w:sz w:val="24"/>
          <w:szCs w:val="24"/>
        </w:rPr>
      </w:pPr>
    </w:p>
    <w:p w:rsidR="00D246A8" w:rsidRDefault="000E4898" w:rsidP="002943A7">
      <w:pPr>
        <w:spacing w:after="0" w:line="240" w:lineRule="auto"/>
        <w:jc w:val="both"/>
        <w:rPr>
          <w:rFonts w:ascii="Arial" w:hAnsi="Arial" w:cs="Arial"/>
          <w:sz w:val="24"/>
          <w:szCs w:val="24"/>
        </w:rPr>
      </w:pPr>
      <w:r>
        <w:rPr>
          <w:rFonts w:ascii="Arial" w:hAnsi="Arial" w:cs="Arial"/>
          <w:sz w:val="24"/>
          <w:szCs w:val="24"/>
        </w:rPr>
        <w:t>Si tomamos las cifras de mortalidad de la Cámara de Construcción, vemos:</w:t>
      </w:r>
    </w:p>
    <w:p w:rsidR="000E4898" w:rsidRDefault="000E4898" w:rsidP="002943A7">
      <w:pPr>
        <w:spacing w:after="0" w:line="240" w:lineRule="auto"/>
        <w:jc w:val="both"/>
        <w:rPr>
          <w:rFonts w:ascii="Arial" w:hAnsi="Arial" w:cs="Arial"/>
          <w:sz w:val="24"/>
          <w:szCs w:val="24"/>
        </w:rPr>
      </w:pPr>
    </w:p>
    <w:tbl>
      <w:tblPr>
        <w:tblW w:w="9372" w:type="dxa"/>
        <w:tblInd w:w="55" w:type="dxa"/>
        <w:tblCellMar>
          <w:left w:w="70" w:type="dxa"/>
          <w:right w:w="70" w:type="dxa"/>
        </w:tblCellMar>
        <w:tblLook w:val="04A0"/>
      </w:tblPr>
      <w:tblGrid>
        <w:gridCol w:w="724"/>
        <w:gridCol w:w="1168"/>
        <w:gridCol w:w="1100"/>
        <w:gridCol w:w="1276"/>
        <w:gridCol w:w="1276"/>
        <w:gridCol w:w="1276"/>
        <w:gridCol w:w="1276"/>
        <w:gridCol w:w="1276"/>
      </w:tblGrid>
      <w:tr w:rsidR="000E4898" w:rsidRPr="000E4898" w:rsidTr="00D476C9">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Año</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Promedio</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Muertes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sz w:val="18"/>
                <w:szCs w:val="18"/>
                <w:lang w:val="es-ES" w:eastAsia="es-ES"/>
              </w:rPr>
            </w:pPr>
            <w:r w:rsidRPr="000E4898">
              <w:rPr>
                <w:rFonts w:ascii="Arial" w:eastAsia="Times New Roman" w:hAnsi="Arial" w:cs="Arial"/>
                <w:bCs/>
                <w:sz w:val="18"/>
                <w:szCs w:val="18"/>
                <w:lang w:val="es-ES" w:eastAsia="es-ES"/>
              </w:rPr>
              <w:t>Tasa/100.000</w:t>
            </w:r>
          </w:p>
        </w:tc>
        <w:tc>
          <w:tcPr>
            <w:tcW w:w="1276" w:type="dxa"/>
            <w:tcBorders>
              <w:top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Año</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Promedio</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Muertes</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sz w:val="18"/>
                <w:szCs w:val="18"/>
                <w:lang w:val="es-ES" w:eastAsia="es-ES"/>
              </w:rPr>
            </w:pPr>
            <w:r w:rsidRPr="000E4898">
              <w:rPr>
                <w:rFonts w:ascii="Arial" w:eastAsia="Times New Roman" w:hAnsi="Arial" w:cs="Arial"/>
                <w:bCs/>
                <w:sz w:val="18"/>
                <w:szCs w:val="18"/>
                <w:lang w:val="es-ES" w:eastAsia="es-ES"/>
              </w:rPr>
              <w:t>Tasa/100.000</w:t>
            </w:r>
          </w:p>
        </w:tc>
      </w:tr>
      <w:tr w:rsidR="000E4898" w:rsidRPr="000E4898" w:rsidTr="00D476C9">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E4898" w:rsidRPr="00D476C9" w:rsidRDefault="000E4898" w:rsidP="000E4898">
            <w:pPr>
              <w:spacing w:after="0" w:line="240" w:lineRule="auto"/>
              <w:jc w:val="center"/>
              <w:rPr>
                <w:rFonts w:ascii="Arial" w:eastAsia="Times New Roman" w:hAnsi="Arial" w:cs="Arial"/>
                <w:b/>
                <w:bCs/>
                <w:color w:val="000000"/>
                <w:sz w:val="24"/>
                <w:szCs w:val="24"/>
                <w:lang w:val="es-ES" w:eastAsia="es-ES"/>
              </w:rPr>
            </w:pPr>
            <w:r w:rsidRPr="00D476C9">
              <w:rPr>
                <w:rFonts w:ascii="Arial" w:eastAsia="Times New Roman" w:hAnsi="Arial" w:cs="Arial"/>
                <w:b/>
                <w:bCs/>
                <w:color w:val="000000"/>
                <w:sz w:val="24"/>
                <w:szCs w:val="24"/>
                <w:lang w:val="es-ES" w:eastAsia="es-ES"/>
              </w:rPr>
              <w:t>2004</w:t>
            </w:r>
          </w:p>
        </w:tc>
        <w:tc>
          <w:tcPr>
            <w:tcW w:w="1168"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23.976</w:t>
            </w:r>
          </w:p>
        </w:tc>
        <w:tc>
          <w:tcPr>
            <w:tcW w:w="1100"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7</w:t>
            </w:r>
          </w:p>
        </w:tc>
        <w:tc>
          <w:tcPr>
            <w:tcW w:w="1276"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29,20</w:t>
            </w:r>
          </w:p>
        </w:tc>
        <w:tc>
          <w:tcPr>
            <w:tcW w:w="1276" w:type="dxa"/>
            <w:tcBorders>
              <w:top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 xml:space="preserve">2010 </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59.227</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6</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10,13</w:t>
            </w:r>
          </w:p>
        </w:tc>
      </w:tr>
      <w:tr w:rsidR="000E4898" w:rsidRPr="000E4898" w:rsidTr="00D476C9">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E4898" w:rsidRPr="00D476C9" w:rsidRDefault="000E4898" w:rsidP="000E4898">
            <w:pPr>
              <w:spacing w:after="0" w:line="240" w:lineRule="auto"/>
              <w:jc w:val="center"/>
              <w:rPr>
                <w:rFonts w:ascii="Arial" w:eastAsia="Times New Roman" w:hAnsi="Arial" w:cs="Arial"/>
                <w:b/>
                <w:bCs/>
                <w:sz w:val="24"/>
                <w:szCs w:val="24"/>
                <w:lang w:val="es-ES" w:eastAsia="es-ES"/>
              </w:rPr>
            </w:pPr>
            <w:r w:rsidRPr="00D476C9">
              <w:rPr>
                <w:rFonts w:ascii="Arial" w:eastAsia="Times New Roman" w:hAnsi="Arial" w:cs="Arial"/>
                <w:b/>
                <w:bCs/>
                <w:sz w:val="24"/>
                <w:szCs w:val="24"/>
                <w:lang w:val="es-ES" w:eastAsia="es-ES"/>
              </w:rPr>
              <w:t xml:space="preserve">2005 </w:t>
            </w:r>
          </w:p>
        </w:tc>
        <w:tc>
          <w:tcPr>
            <w:tcW w:w="1168"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30.573</w:t>
            </w:r>
          </w:p>
        </w:tc>
        <w:tc>
          <w:tcPr>
            <w:tcW w:w="1100"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4</w:t>
            </w:r>
          </w:p>
        </w:tc>
        <w:tc>
          <w:tcPr>
            <w:tcW w:w="1276"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13,08</w:t>
            </w:r>
          </w:p>
        </w:tc>
        <w:tc>
          <w:tcPr>
            <w:tcW w:w="1276" w:type="dxa"/>
            <w:tcBorders>
              <w:top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 xml:space="preserve">2011 </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70.257</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9</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12,81</w:t>
            </w:r>
          </w:p>
        </w:tc>
      </w:tr>
      <w:tr w:rsidR="000E4898" w:rsidRPr="000E4898" w:rsidTr="00D476C9">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E4898" w:rsidRPr="00D476C9" w:rsidRDefault="000E4898" w:rsidP="000E4898">
            <w:pPr>
              <w:spacing w:after="0" w:line="240" w:lineRule="auto"/>
              <w:jc w:val="center"/>
              <w:rPr>
                <w:rFonts w:ascii="Arial" w:eastAsia="Times New Roman" w:hAnsi="Arial" w:cs="Arial"/>
                <w:b/>
                <w:bCs/>
                <w:sz w:val="24"/>
                <w:szCs w:val="24"/>
                <w:lang w:val="es-ES" w:eastAsia="es-ES"/>
              </w:rPr>
            </w:pPr>
            <w:r w:rsidRPr="00D476C9">
              <w:rPr>
                <w:rFonts w:ascii="Arial" w:eastAsia="Times New Roman" w:hAnsi="Arial" w:cs="Arial"/>
                <w:b/>
                <w:bCs/>
                <w:sz w:val="24"/>
                <w:szCs w:val="24"/>
                <w:lang w:val="es-ES" w:eastAsia="es-ES"/>
              </w:rPr>
              <w:t xml:space="preserve">2006 </w:t>
            </w:r>
          </w:p>
        </w:tc>
        <w:tc>
          <w:tcPr>
            <w:tcW w:w="1168"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39.641</w:t>
            </w:r>
          </w:p>
        </w:tc>
        <w:tc>
          <w:tcPr>
            <w:tcW w:w="1100"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15</w:t>
            </w:r>
          </w:p>
        </w:tc>
        <w:tc>
          <w:tcPr>
            <w:tcW w:w="1276"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37,84</w:t>
            </w:r>
          </w:p>
        </w:tc>
        <w:tc>
          <w:tcPr>
            <w:tcW w:w="1276" w:type="dxa"/>
            <w:tcBorders>
              <w:top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 xml:space="preserve">2012 </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81.060</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10</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12,34</w:t>
            </w:r>
          </w:p>
        </w:tc>
      </w:tr>
      <w:tr w:rsidR="000E4898" w:rsidRPr="000E4898" w:rsidTr="00D476C9">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E4898" w:rsidRPr="00D476C9" w:rsidRDefault="000E4898" w:rsidP="000E4898">
            <w:pPr>
              <w:spacing w:after="0" w:line="240" w:lineRule="auto"/>
              <w:jc w:val="center"/>
              <w:rPr>
                <w:rFonts w:ascii="Arial" w:eastAsia="Times New Roman" w:hAnsi="Arial" w:cs="Arial"/>
                <w:b/>
                <w:bCs/>
                <w:sz w:val="24"/>
                <w:szCs w:val="24"/>
                <w:lang w:val="es-ES" w:eastAsia="es-ES"/>
              </w:rPr>
            </w:pPr>
            <w:r w:rsidRPr="00D476C9">
              <w:rPr>
                <w:rFonts w:ascii="Arial" w:eastAsia="Times New Roman" w:hAnsi="Arial" w:cs="Arial"/>
                <w:b/>
                <w:bCs/>
                <w:sz w:val="24"/>
                <w:szCs w:val="24"/>
                <w:lang w:val="es-ES" w:eastAsia="es-ES"/>
              </w:rPr>
              <w:t xml:space="preserve">2007 </w:t>
            </w:r>
          </w:p>
        </w:tc>
        <w:tc>
          <w:tcPr>
            <w:tcW w:w="1168"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46.997</w:t>
            </w:r>
          </w:p>
        </w:tc>
        <w:tc>
          <w:tcPr>
            <w:tcW w:w="1100"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7</w:t>
            </w:r>
          </w:p>
        </w:tc>
        <w:tc>
          <w:tcPr>
            <w:tcW w:w="1276"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14,89</w:t>
            </w:r>
          </w:p>
        </w:tc>
        <w:tc>
          <w:tcPr>
            <w:tcW w:w="1276" w:type="dxa"/>
            <w:tcBorders>
              <w:top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 xml:space="preserve">2013 </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81.710</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9</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11,01</w:t>
            </w:r>
          </w:p>
        </w:tc>
      </w:tr>
      <w:tr w:rsidR="000E4898" w:rsidRPr="000E4898" w:rsidTr="00D476C9">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E4898" w:rsidRPr="00D476C9" w:rsidRDefault="000E4898" w:rsidP="000E4898">
            <w:pPr>
              <w:spacing w:after="0" w:line="240" w:lineRule="auto"/>
              <w:jc w:val="center"/>
              <w:rPr>
                <w:rFonts w:ascii="Arial" w:eastAsia="Times New Roman" w:hAnsi="Arial" w:cs="Arial"/>
                <w:b/>
                <w:bCs/>
                <w:sz w:val="24"/>
                <w:szCs w:val="24"/>
                <w:lang w:val="es-ES" w:eastAsia="es-ES"/>
              </w:rPr>
            </w:pPr>
            <w:r w:rsidRPr="00D476C9">
              <w:rPr>
                <w:rFonts w:ascii="Arial" w:eastAsia="Times New Roman" w:hAnsi="Arial" w:cs="Arial"/>
                <w:b/>
                <w:bCs/>
                <w:sz w:val="24"/>
                <w:szCs w:val="24"/>
                <w:lang w:val="es-ES" w:eastAsia="es-ES"/>
              </w:rPr>
              <w:t xml:space="preserve">2008 </w:t>
            </w:r>
          </w:p>
        </w:tc>
        <w:tc>
          <w:tcPr>
            <w:tcW w:w="1168"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53.579</w:t>
            </w:r>
          </w:p>
        </w:tc>
        <w:tc>
          <w:tcPr>
            <w:tcW w:w="1100"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10</w:t>
            </w:r>
          </w:p>
        </w:tc>
        <w:tc>
          <w:tcPr>
            <w:tcW w:w="1276"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18,66</w:t>
            </w:r>
          </w:p>
        </w:tc>
        <w:tc>
          <w:tcPr>
            <w:tcW w:w="1276" w:type="dxa"/>
            <w:tcBorders>
              <w:top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 xml:space="preserve">2014 </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75.080</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12</w:t>
            </w:r>
          </w:p>
        </w:tc>
        <w:tc>
          <w:tcPr>
            <w:tcW w:w="1276" w:type="dxa"/>
            <w:tcBorders>
              <w:top w:val="single" w:sz="4" w:space="0" w:color="auto"/>
              <w:left w:val="single" w:sz="4" w:space="0" w:color="auto"/>
              <w:bottom w:val="single" w:sz="4" w:space="0" w:color="auto"/>
              <w:right w:val="single" w:sz="4" w:space="0" w:color="auto"/>
            </w:tcBorders>
            <w:vAlign w:val="bottom"/>
          </w:tcPr>
          <w:p w:rsidR="000E4898" w:rsidRPr="000E4898" w:rsidRDefault="000E4898" w:rsidP="00B611C1">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15,98</w:t>
            </w:r>
          </w:p>
        </w:tc>
      </w:tr>
      <w:tr w:rsidR="000E4898" w:rsidRPr="000E4898" w:rsidTr="000E4898">
        <w:trPr>
          <w:gridAfter w:val="4"/>
          <w:wAfter w:w="5104" w:type="dxa"/>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E4898" w:rsidRPr="00D476C9" w:rsidRDefault="000E4898" w:rsidP="000E4898">
            <w:pPr>
              <w:spacing w:after="0" w:line="240" w:lineRule="auto"/>
              <w:jc w:val="center"/>
              <w:rPr>
                <w:rFonts w:ascii="Arial" w:eastAsia="Times New Roman" w:hAnsi="Arial" w:cs="Arial"/>
                <w:b/>
                <w:bCs/>
                <w:sz w:val="24"/>
                <w:szCs w:val="24"/>
                <w:lang w:val="es-ES" w:eastAsia="es-ES"/>
              </w:rPr>
            </w:pPr>
            <w:r w:rsidRPr="00D476C9">
              <w:rPr>
                <w:rFonts w:ascii="Arial" w:eastAsia="Times New Roman" w:hAnsi="Arial" w:cs="Arial"/>
                <w:b/>
                <w:bCs/>
                <w:sz w:val="24"/>
                <w:szCs w:val="24"/>
                <w:lang w:val="es-ES" w:eastAsia="es-ES"/>
              </w:rPr>
              <w:t xml:space="preserve">2009 </w:t>
            </w:r>
          </w:p>
        </w:tc>
        <w:tc>
          <w:tcPr>
            <w:tcW w:w="1168"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sz w:val="24"/>
                <w:szCs w:val="24"/>
                <w:lang w:val="es-ES" w:eastAsia="es-ES"/>
              </w:rPr>
            </w:pPr>
            <w:r w:rsidRPr="000E4898">
              <w:rPr>
                <w:rFonts w:ascii="Arial" w:eastAsia="Times New Roman" w:hAnsi="Arial" w:cs="Arial"/>
                <w:bCs/>
                <w:sz w:val="24"/>
                <w:szCs w:val="24"/>
                <w:lang w:val="es-ES" w:eastAsia="es-ES"/>
              </w:rPr>
              <w:t>52.314</w:t>
            </w:r>
          </w:p>
        </w:tc>
        <w:tc>
          <w:tcPr>
            <w:tcW w:w="1100"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6</w:t>
            </w:r>
          </w:p>
        </w:tc>
        <w:tc>
          <w:tcPr>
            <w:tcW w:w="1276" w:type="dxa"/>
            <w:tcBorders>
              <w:top w:val="nil"/>
              <w:left w:val="nil"/>
              <w:bottom w:val="single" w:sz="4" w:space="0" w:color="auto"/>
              <w:right w:val="single" w:sz="4" w:space="0" w:color="auto"/>
            </w:tcBorders>
            <w:shd w:val="clear" w:color="auto" w:fill="auto"/>
            <w:noWrap/>
            <w:vAlign w:val="bottom"/>
            <w:hideMark/>
          </w:tcPr>
          <w:p w:rsidR="000E4898" w:rsidRPr="000E4898" w:rsidRDefault="000E4898" w:rsidP="000E4898">
            <w:pPr>
              <w:spacing w:after="0" w:line="240" w:lineRule="auto"/>
              <w:jc w:val="center"/>
              <w:rPr>
                <w:rFonts w:ascii="Arial" w:eastAsia="Times New Roman" w:hAnsi="Arial" w:cs="Arial"/>
                <w:bCs/>
                <w:color w:val="000000"/>
                <w:sz w:val="24"/>
                <w:szCs w:val="24"/>
                <w:lang w:val="es-ES" w:eastAsia="es-ES"/>
              </w:rPr>
            </w:pPr>
            <w:r w:rsidRPr="000E4898">
              <w:rPr>
                <w:rFonts w:ascii="Arial" w:eastAsia="Times New Roman" w:hAnsi="Arial" w:cs="Arial"/>
                <w:bCs/>
                <w:color w:val="000000"/>
                <w:sz w:val="24"/>
                <w:szCs w:val="24"/>
                <w:lang w:val="es-ES" w:eastAsia="es-ES"/>
              </w:rPr>
              <w:t>11,47</w:t>
            </w:r>
          </w:p>
        </w:tc>
      </w:tr>
    </w:tbl>
    <w:p w:rsidR="000E4898" w:rsidRDefault="000E4898" w:rsidP="002943A7">
      <w:pPr>
        <w:spacing w:after="0" w:line="240" w:lineRule="auto"/>
        <w:jc w:val="both"/>
        <w:rPr>
          <w:rFonts w:ascii="Arial" w:hAnsi="Arial" w:cs="Arial"/>
          <w:sz w:val="24"/>
          <w:szCs w:val="24"/>
        </w:rPr>
      </w:pPr>
    </w:p>
    <w:p w:rsidR="00A35FE3" w:rsidRDefault="00A35FE3" w:rsidP="002943A7">
      <w:pPr>
        <w:spacing w:after="0" w:line="240" w:lineRule="auto"/>
        <w:jc w:val="both"/>
        <w:rPr>
          <w:rFonts w:ascii="Arial" w:hAnsi="Arial" w:cs="Arial"/>
          <w:sz w:val="24"/>
          <w:szCs w:val="24"/>
        </w:rPr>
      </w:pPr>
      <w:r>
        <w:rPr>
          <w:rFonts w:ascii="Arial" w:hAnsi="Arial" w:cs="Arial"/>
          <w:sz w:val="24"/>
          <w:szCs w:val="24"/>
        </w:rPr>
        <w:t xml:space="preserve">Nótese la fuerte baja de la tasa de mortalidad desde que terminó la crisis y repuntó la construcción y mejoró la </w:t>
      </w:r>
      <w:r w:rsidR="00696236">
        <w:rPr>
          <w:rFonts w:ascii="Arial" w:hAnsi="Arial" w:cs="Arial"/>
          <w:sz w:val="24"/>
          <w:szCs w:val="24"/>
        </w:rPr>
        <w:t>gestión</w:t>
      </w:r>
      <w:r>
        <w:rPr>
          <w:rFonts w:ascii="Arial" w:hAnsi="Arial" w:cs="Arial"/>
          <w:sz w:val="24"/>
          <w:szCs w:val="24"/>
        </w:rPr>
        <w:t xml:space="preserve"> inspectiva de la DGI y del BPS. En buena parte la alta tasa de los primeros años se debe a la existencia de personal no declarado que, al tener un accidente, era dado de alta en el período “ventana” que había antes </w:t>
      </w:r>
      <w:r w:rsidR="00D476C9">
        <w:rPr>
          <w:rFonts w:ascii="Arial" w:hAnsi="Arial" w:cs="Arial"/>
          <w:sz w:val="24"/>
          <w:szCs w:val="24"/>
        </w:rPr>
        <w:t xml:space="preserve">en </w:t>
      </w:r>
      <w:r>
        <w:rPr>
          <w:rFonts w:ascii="Arial" w:hAnsi="Arial" w:cs="Arial"/>
          <w:sz w:val="24"/>
          <w:szCs w:val="24"/>
        </w:rPr>
        <w:t xml:space="preserve">el sistema GAFI </w:t>
      </w:r>
      <w:r w:rsidR="00AE12C4">
        <w:rPr>
          <w:rFonts w:ascii="Arial" w:hAnsi="Arial" w:cs="Arial"/>
          <w:sz w:val="24"/>
          <w:szCs w:val="24"/>
        </w:rPr>
        <w:t xml:space="preserve">(Gestión de Afiliaciones) </w:t>
      </w:r>
      <w:r>
        <w:rPr>
          <w:rFonts w:ascii="Arial" w:hAnsi="Arial" w:cs="Arial"/>
          <w:sz w:val="24"/>
          <w:szCs w:val="24"/>
        </w:rPr>
        <w:t xml:space="preserve">del BPS. Lo mismo sucedía en la afiliación rural. </w:t>
      </w:r>
    </w:p>
    <w:p w:rsidR="00220DA2" w:rsidRDefault="00220DA2" w:rsidP="002943A7">
      <w:pPr>
        <w:spacing w:after="0" w:line="240" w:lineRule="auto"/>
        <w:jc w:val="both"/>
        <w:rPr>
          <w:rFonts w:ascii="Arial" w:hAnsi="Arial" w:cs="Arial"/>
          <w:sz w:val="24"/>
          <w:szCs w:val="24"/>
        </w:rPr>
      </w:pPr>
    </w:p>
    <w:p w:rsidR="00220DA2" w:rsidRPr="00AE12C4" w:rsidRDefault="00220DA2" w:rsidP="002943A7">
      <w:pPr>
        <w:spacing w:after="0" w:line="240" w:lineRule="auto"/>
        <w:jc w:val="both"/>
        <w:rPr>
          <w:rFonts w:ascii="Arial" w:hAnsi="Arial" w:cs="Arial"/>
          <w:sz w:val="24"/>
          <w:szCs w:val="24"/>
        </w:rPr>
      </w:pPr>
      <w:r>
        <w:rPr>
          <w:rFonts w:ascii="Arial" w:hAnsi="Arial" w:cs="Arial"/>
          <w:sz w:val="24"/>
          <w:szCs w:val="24"/>
        </w:rPr>
        <w:t>En algunos sectores, como construcción, todavía hay un período “ventana” para la inscripción de hasta 48 o 72  “</w:t>
      </w:r>
      <w:r w:rsidRPr="00220DA2">
        <w:rPr>
          <w:rFonts w:ascii="Verdana" w:eastAsia="Times New Roman" w:hAnsi="Verdana" w:cs="Times New Roman"/>
          <w:i/>
          <w:color w:val="000000"/>
          <w:sz w:val="24"/>
          <w:szCs w:val="24"/>
          <w:lang w:val="es-ES" w:eastAsia="es-ES"/>
        </w:rPr>
        <w:t>horas hábiles posteriores al ingreso a la actividad</w:t>
      </w:r>
      <w:r>
        <w:rPr>
          <w:rFonts w:ascii="Verdana" w:eastAsia="Times New Roman" w:hAnsi="Verdana" w:cs="Times New Roman"/>
          <w:i/>
          <w:color w:val="000000"/>
          <w:sz w:val="24"/>
          <w:szCs w:val="24"/>
          <w:lang w:val="es-ES" w:eastAsia="es-ES"/>
        </w:rPr>
        <w:t>”.</w:t>
      </w:r>
      <w:r w:rsidR="004E5AD1">
        <w:rPr>
          <w:rFonts w:ascii="Verdana" w:eastAsia="Times New Roman" w:hAnsi="Verdana" w:cs="Times New Roman"/>
          <w:color w:val="000000"/>
          <w:sz w:val="24"/>
          <w:szCs w:val="24"/>
          <w:lang w:val="es-ES" w:eastAsia="es-ES"/>
        </w:rPr>
        <w:t xml:space="preserve"> </w:t>
      </w:r>
    </w:p>
    <w:p w:rsidR="005608EB" w:rsidRDefault="00D246A8" w:rsidP="002943A7">
      <w:pPr>
        <w:spacing w:after="0" w:line="240" w:lineRule="auto"/>
        <w:jc w:val="both"/>
        <w:rPr>
          <w:rFonts w:ascii="Arial" w:hAnsi="Arial" w:cs="Arial"/>
          <w:sz w:val="24"/>
          <w:szCs w:val="24"/>
        </w:rPr>
      </w:pPr>
      <w:r>
        <w:rPr>
          <w:rFonts w:ascii="Arial" w:hAnsi="Arial" w:cs="Arial"/>
          <w:sz w:val="24"/>
          <w:szCs w:val="24"/>
        </w:rPr>
        <w:t>.</w:t>
      </w:r>
    </w:p>
    <w:p w:rsidR="00D246A8" w:rsidRDefault="00E96923" w:rsidP="002943A7">
      <w:pPr>
        <w:spacing w:after="0" w:line="240" w:lineRule="auto"/>
        <w:jc w:val="both"/>
        <w:rPr>
          <w:rFonts w:ascii="Arial" w:hAnsi="Arial" w:cs="Arial"/>
          <w:sz w:val="24"/>
          <w:szCs w:val="24"/>
        </w:rPr>
      </w:pPr>
      <w:r>
        <w:rPr>
          <w:rFonts w:ascii="Arial" w:hAnsi="Arial" w:cs="Arial"/>
          <w:sz w:val="24"/>
          <w:szCs w:val="24"/>
        </w:rPr>
        <w:t xml:space="preserve">Si comparamos la tasa </w:t>
      </w:r>
      <w:r w:rsidR="00696236">
        <w:rPr>
          <w:rFonts w:ascii="Arial" w:hAnsi="Arial" w:cs="Arial"/>
          <w:sz w:val="24"/>
          <w:szCs w:val="24"/>
        </w:rPr>
        <w:t>prome</w:t>
      </w:r>
      <w:r w:rsidR="00D476C9">
        <w:rPr>
          <w:rFonts w:ascii="Arial" w:hAnsi="Arial" w:cs="Arial"/>
          <w:sz w:val="24"/>
          <w:szCs w:val="24"/>
        </w:rPr>
        <w:t>d</w:t>
      </w:r>
      <w:r w:rsidR="00696236">
        <w:rPr>
          <w:rFonts w:ascii="Arial" w:hAnsi="Arial" w:cs="Arial"/>
          <w:sz w:val="24"/>
          <w:szCs w:val="24"/>
        </w:rPr>
        <w:t xml:space="preserve">io </w:t>
      </w:r>
      <w:r>
        <w:rPr>
          <w:rFonts w:ascii="Arial" w:hAnsi="Arial" w:cs="Arial"/>
          <w:sz w:val="24"/>
          <w:szCs w:val="24"/>
        </w:rPr>
        <w:t xml:space="preserve">de incidencia de los últimos 7 años en España, </w:t>
      </w:r>
      <w:r w:rsidR="00696236">
        <w:rPr>
          <w:rFonts w:ascii="Arial" w:hAnsi="Arial" w:cs="Arial"/>
          <w:sz w:val="24"/>
          <w:szCs w:val="24"/>
        </w:rPr>
        <w:t xml:space="preserve">es </w:t>
      </w:r>
      <w:r>
        <w:rPr>
          <w:rFonts w:ascii="Arial" w:hAnsi="Arial" w:cs="Arial"/>
          <w:sz w:val="24"/>
          <w:szCs w:val="24"/>
        </w:rPr>
        <w:t xml:space="preserve">11,55, y en Uruguay </w:t>
      </w:r>
      <w:r w:rsidR="00696236">
        <w:rPr>
          <w:rFonts w:ascii="Arial" w:hAnsi="Arial" w:cs="Arial"/>
          <w:sz w:val="24"/>
          <w:szCs w:val="24"/>
        </w:rPr>
        <w:t xml:space="preserve">es </w:t>
      </w:r>
      <w:r>
        <w:rPr>
          <w:rFonts w:ascii="Arial" w:hAnsi="Arial" w:cs="Arial"/>
          <w:sz w:val="24"/>
          <w:szCs w:val="24"/>
        </w:rPr>
        <w:t>13,05. No es mucha la diferencia pero es totalmente diferente la tendencia. En España la tendencia es a disminuir y en Uruguay es fluctuante.</w:t>
      </w:r>
    </w:p>
    <w:p w:rsidR="00E96923" w:rsidRDefault="00E96923" w:rsidP="002943A7">
      <w:pPr>
        <w:spacing w:after="0" w:line="240" w:lineRule="auto"/>
        <w:jc w:val="both"/>
        <w:rPr>
          <w:rFonts w:ascii="Arial" w:hAnsi="Arial" w:cs="Arial"/>
          <w:sz w:val="24"/>
          <w:szCs w:val="24"/>
        </w:rPr>
      </w:pPr>
    </w:p>
    <w:p w:rsidR="00E96923" w:rsidRDefault="00223DA4" w:rsidP="002943A7">
      <w:pPr>
        <w:spacing w:after="0" w:line="240" w:lineRule="auto"/>
        <w:jc w:val="both"/>
        <w:rPr>
          <w:rFonts w:ascii="Arial" w:hAnsi="Arial" w:cs="Arial"/>
          <w:sz w:val="24"/>
          <w:szCs w:val="24"/>
        </w:rPr>
      </w:pPr>
      <w:r>
        <w:rPr>
          <w:rFonts w:ascii="Arial" w:hAnsi="Arial" w:cs="Arial"/>
          <w:sz w:val="24"/>
          <w:szCs w:val="24"/>
        </w:rPr>
        <w:t>¿Cuál supon</w:t>
      </w:r>
      <w:r w:rsidR="0013098A">
        <w:rPr>
          <w:rFonts w:ascii="Arial" w:hAnsi="Arial" w:cs="Arial"/>
          <w:sz w:val="24"/>
          <w:szCs w:val="24"/>
        </w:rPr>
        <w:t xml:space="preserve">emos </w:t>
      </w:r>
      <w:r>
        <w:rPr>
          <w:rFonts w:ascii="Arial" w:hAnsi="Arial" w:cs="Arial"/>
          <w:sz w:val="24"/>
          <w:szCs w:val="24"/>
        </w:rPr>
        <w:t>que es la principal diferencia?</w:t>
      </w:r>
    </w:p>
    <w:p w:rsidR="00223DA4" w:rsidRDefault="00223DA4" w:rsidP="002943A7">
      <w:pPr>
        <w:spacing w:after="0" w:line="240" w:lineRule="auto"/>
        <w:jc w:val="both"/>
        <w:rPr>
          <w:rFonts w:ascii="Arial" w:hAnsi="Arial" w:cs="Arial"/>
          <w:sz w:val="24"/>
          <w:szCs w:val="24"/>
        </w:rPr>
      </w:pPr>
    </w:p>
    <w:p w:rsidR="00696236" w:rsidRDefault="00223DA4" w:rsidP="00830E6F">
      <w:pPr>
        <w:spacing w:after="0" w:line="240" w:lineRule="auto"/>
        <w:jc w:val="both"/>
        <w:rPr>
          <w:rFonts w:ascii="Arial" w:hAnsi="Arial" w:cs="Arial"/>
          <w:sz w:val="24"/>
          <w:szCs w:val="24"/>
        </w:rPr>
      </w:pPr>
      <w:r>
        <w:rPr>
          <w:rFonts w:ascii="Arial" w:hAnsi="Arial" w:cs="Arial"/>
          <w:sz w:val="24"/>
          <w:szCs w:val="24"/>
        </w:rPr>
        <w:t xml:space="preserve">La Ley </w:t>
      </w:r>
      <w:r w:rsidR="00696236">
        <w:rPr>
          <w:rFonts w:ascii="Arial" w:hAnsi="Arial" w:cs="Arial"/>
          <w:sz w:val="24"/>
          <w:szCs w:val="24"/>
        </w:rPr>
        <w:t xml:space="preserve">Orgánica 10/995 </w:t>
      </w:r>
      <w:r w:rsidR="00830E6F">
        <w:rPr>
          <w:rFonts w:ascii="Arial" w:hAnsi="Arial" w:cs="Arial"/>
          <w:sz w:val="24"/>
          <w:szCs w:val="24"/>
        </w:rPr>
        <w:t xml:space="preserve">de 23 de noviembre de 1995 </w:t>
      </w:r>
      <w:r w:rsidR="00696236">
        <w:rPr>
          <w:rFonts w:ascii="Arial" w:hAnsi="Arial" w:cs="Arial"/>
          <w:sz w:val="24"/>
          <w:szCs w:val="24"/>
        </w:rPr>
        <w:t>reformó el Código Penal</w:t>
      </w:r>
      <w:r w:rsidR="00830E6F">
        <w:rPr>
          <w:rFonts w:ascii="Arial" w:hAnsi="Arial" w:cs="Arial"/>
          <w:sz w:val="24"/>
          <w:szCs w:val="24"/>
        </w:rPr>
        <w:t xml:space="preserve"> español</w:t>
      </w:r>
      <w:r w:rsidR="00696236">
        <w:rPr>
          <w:rFonts w:ascii="Arial" w:hAnsi="Arial" w:cs="Arial"/>
          <w:sz w:val="24"/>
          <w:szCs w:val="24"/>
        </w:rPr>
        <w:t xml:space="preserve"> y en su</w:t>
      </w:r>
      <w:r w:rsidR="00830E6F">
        <w:rPr>
          <w:rFonts w:ascii="Arial" w:hAnsi="Arial" w:cs="Arial"/>
          <w:sz w:val="24"/>
          <w:szCs w:val="24"/>
        </w:rPr>
        <w:t>s</w:t>
      </w:r>
      <w:r w:rsidR="00696236">
        <w:rPr>
          <w:rFonts w:ascii="Arial" w:hAnsi="Arial" w:cs="Arial"/>
          <w:sz w:val="24"/>
          <w:szCs w:val="24"/>
        </w:rPr>
        <w:t xml:space="preserve"> art</w:t>
      </w:r>
      <w:r w:rsidR="00830E6F">
        <w:rPr>
          <w:rFonts w:ascii="Arial" w:hAnsi="Arial" w:cs="Arial"/>
          <w:sz w:val="24"/>
          <w:szCs w:val="24"/>
        </w:rPr>
        <w:t>s</w:t>
      </w:r>
      <w:r w:rsidR="00696236">
        <w:rPr>
          <w:rFonts w:ascii="Arial" w:hAnsi="Arial" w:cs="Arial"/>
          <w:sz w:val="24"/>
          <w:szCs w:val="24"/>
        </w:rPr>
        <w:t xml:space="preserve">. </w:t>
      </w:r>
      <w:r w:rsidR="00830E6F">
        <w:rPr>
          <w:rFonts w:ascii="Arial" w:hAnsi="Arial" w:cs="Arial"/>
          <w:sz w:val="24"/>
          <w:szCs w:val="24"/>
        </w:rPr>
        <w:t xml:space="preserve">316-318 </w:t>
      </w:r>
      <w:r w:rsidR="00696236">
        <w:rPr>
          <w:rFonts w:ascii="Arial" w:hAnsi="Arial" w:cs="Arial"/>
          <w:sz w:val="24"/>
          <w:szCs w:val="24"/>
        </w:rPr>
        <w:t>estableció una fórmula penal similar a la de Uruguay.</w:t>
      </w:r>
    </w:p>
    <w:p w:rsidR="00696236" w:rsidRPr="00477CCE" w:rsidRDefault="00696236" w:rsidP="00830E6F">
      <w:pPr>
        <w:pStyle w:val="articulo"/>
        <w:shd w:val="clear" w:color="auto" w:fill="FFFFFF"/>
        <w:spacing w:before="0" w:beforeAutospacing="0" w:after="0" w:afterAutospacing="0"/>
        <w:jc w:val="both"/>
        <w:rPr>
          <w:rFonts w:ascii="Arial" w:hAnsi="Arial" w:cs="Arial"/>
          <w:b/>
          <w:bCs/>
          <w:i/>
          <w:color w:val="333333"/>
          <w:sz w:val="20"/>
          <w:szCs w:val="20"/>
        </w:rPr>
      </w:pPr>
      <w:r w:rsidRPr="00477CCE">
        <w:rPr>
          <w:rFonts w:ascii="Arial" w:hAnsi="Arial" w:cs="Arial"/>
          <w:b/>
          <w:bCs/>
          <w:i/>
          <w:color w:val="333333"/>
          <w:sz w:val="20"/>
          <w:szCs w:val="20"/>
        </w:rPr>
        <w:t>Artículo 316.</w:t>
      </w:r>
    </w:p>
    <w:p w:rsidR="00696236" w:rsidRPr="00477CCE" w:rsidRDefault="00696236" w:rsidP="00830E6F">
      <w:pPr>
        <w:pStyle w:val="parrafo"/>
        <w:shd w:val="clear" w:color="auto" w:fill="FFFFFF"/>
        <w:spacing w:before="0" w:beforeAutospacing="0" w:after="0" w:afterAutospacing="0"/>
        <w:ind w:firstLine="360"/>
        <w:jc w:val="both"/>
        <w:rPr>
          <w:rFonts w:ascii="Arial" w:hAnsi="Arial" w:cs="Arial"/>
          <w:i/>
          <w:color w:val="333333"/>
          <w:sz w:val="20"/>
          <w:szCs w:val="20"/>
        </w:rPr>
      </w:pPr>
      <w:r w:rsidRPr="00477CCE">
        <w:rPr>
          <w:rFonts w:ascii="Arial" w:hAnsi="Arial" w:cs="Arial"/>
          <w:i/>
          <w:color w:val="333333"/>
          <w:sz w:val="20"/>
          <w:szCs w:val="20"/>
        </w:rPr>
        <w:t xml:space="preserve">Los que con infracción de las </w:t>
      </w:r>
      <w:r w:rsidRPr="00477CCE">
        <w:rPr>
          <w:rFonts w:ascii="Arial" w:hAnsi="Arial" w:cs="Arial"/>
          <w:b/>
          <w:i/>
          <w:color w:val="333333"/>
          <w:sz w:val="20"/>
          <w:szCs w:val="20"/>
        </w:rPr>
        <w:t>normas de prevención de riesgos laborales</w:t>
      </w:r>
      <w:r w:rsidRPr="00477CCE">
        <w:rPr>
          <w:rFonts w:ascii="Arial" w:hAnsi="Arial" w:cs="Arial"/>
          <w:i/>
          <w:color w:val="333333"/>
          <w:sz w:val="20"/>
          <w:szCs w:val="20"/>
        </w:rPr>
        <w:t xml:space="preserve"> y </w:t>
      </w:r>
      <w:r w:rsidRPr="00477CCE">
        <w:rPr>
          <w:rFonts w:ascii="Arial" w:hAnsi="Arial" w:cs="Arial"/>
          <w:b/>
          <w:i/>
          <w:color w:val="333333"/>
          <w:sz w:val="20"/>
          <w:szCs w:val="20"/>
        </w:rPr>
        <w:t>estando legalmente obligados</w:t>
      </w:r>
      <w:r w:rsidRPr="00477CCE">
        <w:rPr>
          <w:rFonts w:ascii="Arial" w:hAnsi="Arial" w:cs="Arial"/>
          <w:i/>
          <w:color w:val="333333"/>
          <w:sz w:val="20"/>
          <w:szCs w:val="20"/>
        </w:rPr>
        <w:t>, no faciliten los medios necesarios para que los trabajadores desempeñen su actividad con las medidas de seguridad e higiene adecuadas, de forma que pongan así en peligro grave su vida, salud o integridad física, serán castigados con las penas de prisión de seis meses a tres años y multa de seis a doce meses</w:t>
      </w:r>
      <w:r w:rsidR="005F02DF" w:rsidRPr="00477CCE">
        <w:rPr>
          <w:rFonts w:ascii="Arial" w:hAnsi="Arial" w:cs="Arial"/>
          <w:i/>
          <w:color w:val="333333"/>
          <w:sz w:val="20"/>
          <w:szCs w:val="20"/>
        </w:rPr>
        <w:t xml:space="preserve"> (sic)</w:t>
      </w:r>
      <w:r w:rsidRPr="00477CCE">
        <w:rPr>
          <w:rFonts w:ascii="Arial" w:hAnsi="Arial" w:cs="Arial"/>
          <w:i/>
          <w:color w:val="333333"/>
          <w:sz w:val="20"/>
          <w:szCs w:val="20"/>
        </w:rPr>
        <w:t>.</w:t>
      </w:r>
    </w:p>
    <w:p w:rsidR="00696236" w:rsidRPr="00477CCE" w:rsidRDefault="00696236" w:rsidP="00830E6F">
      <w:pPr>
        <w:pStyle w:val="articulo"/>
        <w:shd w:val="clear" w:color="auto" w:fill="FFFFFF"/>
        <w:spacing w:before="0" w:beforeAutospacing="0" w:after="0" w:afterAutospacing="0"/>
        <w:jc w:val="both"/>
        <w:rPr>
          <w:rFonts w:ascii="Arial" w:hAnsi="Arial" w:cs="Arial"/>
          <w:b/>
          <w:bCs/>
          <w:i/>
          <w:color w:val="333333"/>
          <w:sz w:val="20"/>
          <w:szCs w:val="20"/>
        </w:rPr>
      </w:pPr>
      <w:r w:rsidRPr="00477CCE">
        <w:rPr>
          <w:rFonts w:ascii="Arial" w:hAnsi="Arial" w:cs="Arial"/>
          <w:b/>
          <w:bCs/>
          <w:i/>
          <w:color w:val="333333"/>
          <w:sz w:val="20"/>
          <w:szCs w:val="20"/>
        </w:rPr>
        <w:t>Artículo 317.</w:t>
      </w:r>
    </w:p>
    <w:p w:rsidR="00696236" w:rsidRPr="00477CCE" w:rsidRDefault="00696236" w:rsidP="00830E6F">
      <w:pPr>
        <w:pStyle w:val="parrafo"/>
        <w:shd w:val="clear" w:color="auto" w:fill="FFFFFF"/>
        <w:spacing w:before="0" w:beforeAutospacing="0" w:after="0" w:afterAutospacing="0"/>
        <w:ind w:firstLine="360"/>
        <w:jc w:val="both"/>
        <w:rPr>
          <w:rFonts w:ascii="Arial" w:hAnsi="Arial" w:cs="Arial"/>
          <w:i/>
          <w:color w:val="333333"/>
          <w:sz w:val="20"/>
          <w:szCs w:val="20"/>
        </w:rPr>
      </w:pPr>
      <w:r w:rsidRPr="00477CCE">
        <w:rPr>
          <w:rFonts w:ascii="Arial" w:hAnsi="Arial" w:cs="Arial"/>
          <w:i/>
          <w:color w:val="333333"/>
          <w:sz w:val="20"/>
          <w:szCs w:val="20"/>
        </w:rPr>
        <w:t xml:space="preserve">Cuando el delito a que se refiere el artículo anterior se cometa por </w:t>
      </w:r>
      <w:r w:rsidRPr="00477CCE">
        <w:rPr>
          <w:rFonts w:ascii="Arial" w:hAnsi="Arial" w:cs="Arial"/>
          <w:b/>
          <w:i/>
          <w:color w:val="333333"/>
          <w:sz w:val="20"/>
          <w:szCs w:val="20"/>
        </w:rPr>
        <w:t>imprudencia grave</w:t>
      </w:r>
      <w:r w:rsidRPr="00477CCE">
        <w:rPr>
          <w:rFonts w:ascii="Arial" w:hAnsi="Arial" w:cs="Arial"/>
          <w:i/>
          <w:color w:val="333333"/>
          <w:sz w:val="20"/>
          <w:szCs w:val="20"/>
        </w:rPr>
        <w:t>, será castigado con la pena inferior en grado.</w:t>
      </w:r>
    </w:p>
    <w:p w:rsidR="00696236" w:rsidRPr="00477CCE" w:rsidRDefault="00696236" w:rsidP="00830E6F">
      <w:pPr>
        <w:pStyle w:val="articulo"/>
        <w:shd w:val="clear" w:color="auto" w:fill="FFFFFF"/>
        <w:spacing w:before="0" w:beforeAutospacing="0" w:after="0" w:afterAutospacing="0"/>
        <w:jc w:val="both"/>
        <w:rPr>
          <w:rFonts w:ascii="Arial" w:hAnsi="Arial" w:cs="Arial"/>
          <w:b/>
          <w:bCs/>
          <w:i/>
          <w:color w:val="333333"/>
          <w:sz w:val="20"/>
          <w:szCs w:val="20"/>
        </w:rPr>
      </w:pPr>
      <w:r w:rsidRPr="00477CCE">
        <w:rPr>
          <w:rFonts w:ascii="Arial" w:hAnsi="Arial" w:cs="Arial"/>
          <w:b/>
          <w:bCs/>
          <w:i/>
          <w:color w:val="333333"/>
          <w:sz w:val="20"/>
          <w:szCs w:val="20"/>
        </w:rPr>
        <w:t>Artículo 318.</w:t>
      </w:r>
    </w:p>
    <w:p w:rsidR="005F02DF" w:rsidRPr="00477CCE" w:rsidRDefault="00696236" w:rsidP="00830E6F">
      <w:pPr>
        <w:pStyle w:val="parrafo"/>
        <w:shd w:val="clear" w:color="auto" w:fill="FFFFFF"/>
        <w:spacing w:before="0" w:beforeAutospacing="0" w:after="0" w:afterAutospacing="0"/>
        <w:ind w:firstLine="360"/>
        <w:jc w:val="both"/>
        <w:rPr>
          <w:rFonts w:ascii="Arial" w:hAnsi="Arial" w:cs="Arial"/>
          <w:i/>
          <w:color w:val="333333"/>
          <w:sz w:val="20"/>
          <w:szCs w:val="20"/>
        </w:rPr>
      </w:pPr>
      <w:r w:rsidRPr="00477CCE">
        <w:rPr>
          <w:rFonts w:ascii="Arial" w:hAnsi="Arial" w:cs="Arial"/>
          <w:i/>
          <w:color w:val="333333"/>
          <w:sz w:val="20"/>
          <w:szCs w:val="20"/>
        </w:rPr>
        <w:t xml:space="preserve">Cuando los hechos previstos en los artículos anteriores se atribuyeran a personas jurídicas, se impondrá la pena señalada a los administradores o encargados del servicio que hayan sido responsables de los mismos y a quienes, conociéndolos y pudiendo </w:t>
      </w:r>
    </w:p>
    <w:p w:rsidR="00696236" w:rsidRPr="00477CCE" w:rsidRDefault="00696236" w:rsidP="005F02DF">
      <w:pPr>
        <w:pStyle w:val="parrafo"/>
        <w:shd w:val="clear" w:color="auto" w:fill="FFFFFF"/>
        <w:spacing w:before="0" w:beforeAutospacing="0" w:after="0" w:afterAutospacing="0"/>
        <w:jc w:val="both"/>
        <w:rPr>
          <w:rFonts w:ascii="Arial" w:hAnsi="Arial" w:cs="Arial"/>
          <w:i/>
          <w:color w:val="333333"/>
          <w:sz w:val="20"/>
          <w:szCs w:val="20"/>
        </w:rPr>
      </w:pPr>
      <w:r w:rsidRPr="00477CCE">
        <w:rPr>
          <w:rFonts w:ascii="Arial" w:hAnsi="Arial" w:cs="Arial"/>
          <w:i/>
          <w:color w:val="333333"/>
          <w:sz w:val="20"/>
          <w:szCs w:val="20"/>
        </w:rPr>
        <w:t>remediarlo, no hubieren adoptado medidas para ello.</w:t>
      </w:r>
    </w:p>
    <w:p w:rsidR="005F02DF" w:rsidRDefault="005F02DF" w:rsidP="00696236">
      <w:pPr>
        <w:spacing w:after="0" w:line="240" w:lineRule="auto"/>
        <w:jc w:val="both"/>
        <w:rPr>
          <w:rFonts w:ascii="Arial" w:hAnsi="Arial" w:cs="Arial"/>
          <w:sz w:val="24"/>
          <w:szCs w:val="24"/>
          <w:lang w:val="es-ES"/>
        </w:rPr>
      </w:pPr>
    </w:p>
    <w:p w:rsidR="00D87A4A" w:rsidRDefault="00D476C9" w:rsidP="00696236">
      <w:pPr>
        <w:spacing w:after="0" w:line="240" w:lineRule="auto"/>
        <w:jc w:val="both"/>
        <w:rPr>
          <w:rFonts w:ascii="Arial" w:hAnsi="Arial" w:cs="Arial"/>
          <w:sz w:val="24"/>
          <w:szCs w:val="24"/>
          <w:lang w:val="es-ES"/>
        </w:rPr>
      </w:pPr>
      <w:r>
        <w:rPr>
          <w:rFonts w:ascii="Arial" w:hAnsi="Arial" w:cs="Arial"/>
          <w:sz w:val="24"/>
          <w:szCs w:val="24"/>
          <w:lang w:val="es-ES"/>
        </w:rPr>
        <w:t>Pero c</w:t>
      </w:r>
      <w:r w:rsidR="005F02DF">
        <w:rPr>
          <w:rFonts w:ascii="Arial" w:hAnsi="Arial" w:cs="Arial"/>
          <w:sz w:val="24"/>
          <w:szCs w:val="24"/>
          <w:lang w:val="es-ES"/>
        </w:rPr>
        <w:t xml:space="preserve">asi simultáneamente </w:t>
      </w:r>
      <w:r w:rsidR="00AF15C3">
        <w:rPr>
          <w:rFonts w:ascii="Arial" w:hAnsi="Arial" w:cs="Arial"/>
          <w:sz w:val="24"/>
          <w:szCs w:val="24"/>
          <w:lang w:val="es-ES"/>
        </w:rPr>
        <w:t xml:space="preserve">– y con interrelación - </w:t>
      </w:r>
      <w:r w:rsidR="005F02DF">
        <w:rPr>
          <w:rFonts w:ascii="Arial" w:hAnsi="Arial" w:cs="Arial"/>
          <w:sz w:val="24"/>
          <w:szCs w:val="24"/>
          <w:lang w:val="es-ES"/>
        </w:rPr>
        <w:t>se aprobó la</w:t>
      </w:r>
      <w:r w:rsidR="004E5AD1" w:rsidRPr="004E5AD1">
        <w:rPr>
          <w:rFonts w:ascii="Arial" w:eastAsia="Times New Roman" w:hAnsi="Arial" w:cs="Arial"/>
          <w:sz w:val="24"/>
          <w:szCs w:val="24"/>
          <w:lang w:val="es-ES" w:eastAsia="es-ES"/>
        </w:rPr>
        <w:t xml:space="preserve"> </w:t>
      </w:r>
      <w:hyperlink r:id="rId11" w:history="1">
        <w:r w:rsidR="004E5AD1">
          <w:rPr>
            <w:rFonts w:ascii="Arial" w:eastAsia="Times New Roman" w:hAnsi="Arial" w:cs="Arial"/>
            <w:color w:val="0000FF"/>
            <w:sz w:val="24"/>
            <w:szCs w:val="24"/>
            <w:u w:val="single"/>
            <w:lang w:val="es-ES" w:eastAsia="es-ES"/>
          </w:rPr>
          <w:t>L</w:t>
        </w:r>
        <w:r w:rsidR="004E5AD1" w:rsidRPr="00061C2E">
          <w:rPr>
            <w:rFonts w:ascii="Arial" w:eastAsia="Times New Roman" w:hAnsi="Arial" w:cs="Arial"/>
            <w:color w:val="0000FF"/>
            <w:sz w:val="24"/>
            <w:szCs w:val="24"/>
            <w:u w:val="single"/>
            <w:lang w:val="es-ES" w:eastAsia="es-ES"/>
          </w:rPr>
          <w:t>ey</w:t>
        </w:r>
      </w:hyperlink>
      <w:r w:rsidR="004E5AD1" w:rsidRPr="00061C2E">
        <w:rPr>
          <w:rFonts w:ascii="Arial" w:eastAsia="Times New Roman" w:hAnsi="Arial" w:cs="Arial"/>
          <w:sz w:val="24"/>
          <w:szCs w:val="24"/>
          <w:lang w:val="es-ES" w:eastAsia="es-ES"/>
        </w:rPr>
        <w:t xml:space="preserve"> </w:t>
      </w:r>
      <w:r w:rsidR="005F02DF">
        <w:rPr>
          <w:rFonts w:ascii="Arial" w:hAnsi="Arial" w:cs="Arial"/>
          <w:sz w:val="24"/>
          <w:szCs w:val="24"/>
          <w:lang w:val="es-ES"/>
        </w:rPr>
        <w:t xml:space="preserve"> 31/995 de 10 de noviembre</w:t>
      </w:r>
      <w:r w:rsidR="0003432F">
        <w:rPr>
          <w:rFonts w:ascii="Arial" w:hAnsi="Arial" w:cs="Arial"/>
          <w:sz w:val="24"/>
          <w:szCs w:val="24"/>
          <w:lang w:val="es-ES"/>
        </w:rPr>
        <w:t xml:space="preserve"> de 1995 </w:t>
      </w:r>
      <w:r w:rsidR="004E5AD1">
        <w:rPr>
          <w:rFonts w:ascii="Arial" w:hAnsi="Arial" w:cs="Arial"/>
          <w:sz w:val="24"/>
          <w:szCs w:val="24"/>
          <w:lang w:val="es-ES"/>
        </w:rPr>
        <w:t xml:space="preserve">de Prevención de Riesgos Laborales </w:t>
      </w:r>
      <w:r w:rsidR="0003432F">
        <w:rPr>
          <w:rFonts w:ascii="Arial" w:hAnsi="Arial" w:cs="Arial"/>
          <w:sz w:val="24"/>
          <w:szCs w:val="24"/>
          <w:lang w:val="es-ES"/>
        </w:rPr>
        <w:t xml:space="preserve">la cual </w:t>
      </w:r>
      <w:r w:rsidR="0013098A">
        <w:rPr>
          <w:rFonts w:ascii="Arial" w:hAnsi="Arial" w:cs="Arial"/>
          <w:sz w:val="24"/>
          <w:szCs w:val="24"/>
          <w:lang w:val="es-ES"/>
        </w:rPr>
        <w:t>reorganizó y profundizó</w:t>
      </w:r>
      <w:r w:rsidR="0003432F">
        <w:rPr>
          <w:rFonts w:ascii="Arial" w:hAnsi="Arial" w:cs="Arial"/>
          <w:sz w:val="24"/>
          <w:szCs w:val="24"/>
          <w:lang w:val="es-ES"/>
        </w:rPr>
        <w:t xml:space="preserve"> </w:t>
      </w:r>
      <w:r w:rsidR="004E5AD1">
        <w:rPr>
          <w:rFonts w:ascii="Arial" w:hAnsi="Arial" w:cs="Arial"/>
          <w:sz w:val="24"/>
          <w:szCs w:val="24"/>
          <w:lang w:val="es-ES"/>
        </w:rPr>
        <w:t>la gestión de los riesgos</w:t>
      </w:r>
      <w:r w:rsidR="0013098A">
        <w:rPr>
          <w:rFonts w:ascii="Arial" w:hAnsi="Arial" w:cs="Arial"/>
          <w:sz w:val="24"/>
          <w:szCs w:val="24"/>
          <w:lang w:val="es-ES"/>
        </w:rPr>
        <w:t>, una extensa ley que ocupa 44 páginas e</w:t>
      </w:r>
      <w:r w:rsidR="00A01A09">
        <w:rPr>
          <w:rFonts w:ascii="Arial" w:hAnsi="Arial" w:cs="Arial"/>
          <w:sz w:val="24"/>
          <w:szCs w:val="24"/>
          <w:lang w:val="es-ES"/>
        </w:rPr>
        <w:t>n su publicación oficial</w:t>
      </w:r>
      <w:r w:rsidR="00D87A4A">
        <w:rPr>
          <w:rFonts w:ascii="Arial" w:hAnsi="Arial" w:cs="Arial"/>
          <w:sz w:val="24"/>
          <w:szCs w:val="24"/>
          <w:lang w:val="es-ES"/>
        </w:rPr>
        <w:t xml:space="preserve"> y armoniza su legislación con la de la Comunidad Económica Europea.</w:t>
      </w:r>
    </w:p>
    <w:p w:rsidR="00D87A4A" w:rsidRDefault="00D87A4A" w:rsidP="00696236">
      <w:pPr>
        <w:spacing w:after="0" w:line="240" w:lineRule="auto"/>
        <w:jc w:val="both"/>
        <w:rPr>
          <w:rFonts w:ascii="Arial" w:hAnsi="Arial" w:cs="Arial"/>
          <w:sz w:val="24"/>
          <w:szCs w:val="24"/>
          <w:lang w:val="es-ES"/>
        </w:rPr>
      </w:pPr>
    </w:p>
    <w:p w:rsidR="00223DA4" w:rsidRDefault="00A01A09" w:rsidP="00696236">
      <w:pPr>
        <w:spacing w:after="0" w:line="240" w:lineRule="auto"/>
        <w:jc w:val="both"/>
        <w:rPr>
          <w:rFonts w:ascii="Arial" w:hAnsi="Arial" w:cs="Arial"/>
          <w:sz w:val="24"/>
          <w:szCs w:val="24"/>
          <w:lang w:val="es-ES"/>
        </w:rPr>
      </w:pPr>
      <w:r>
        <w:rPr>
          <w:rFonts w:ascii="Arial" w:hAnsi="Arial" w:cs="Arial"/>
          <w:sz w:val="24"/>
          <w:szCs w:val="24"/>
          <w:lang w:val="es-ES"/>
        </w:rPr>
        <w:t>Es a la buena gestión del Instituto responsable de la</w:t>
      </w:r>
      <w:r w:rsidR="00D87A4A">
        <w:rPr>
          <w:rFonts w:ascii="Arial" w:hAnsi="Arial" w:cs="Arial"/>
          <w:sz w:val="24"/>
          <w:szCs w:val="24"/>
          <w:lang w:val="es-ES"/>
        </w:rPr>
        <w:t xml:space="preserve"> Prevención de Riesgos </w:t>
      </w:r>
      <w:r w:rsidR="00D65A37">
        <w:rPr>
          <w:rFonts w:ascii="Arial" w:hAnsi="Arial" w:cs="Arial"/>
          <w:sz w:val="24"/>
          <w:szCs w:val="24"/>
          <w:lang w:val="es-ES"/>
        </w:rPr>
        <w:t xml:space="preserve">y de la Inspección General del Trabajo </w:t>
      </w:r>
      <w:r w:rsidR="00D87A4A">
        <w:rPr>
          <w:rFonts w:ascii="Arial" w:hAnsi="Arial" w:cs="Arial"/>
          <w:sz w:val="24"/>
          <w:szCs w:val="24"/>
          <w:lang w:val="es-ES"/>
        </w:rPr>
        <w:t>que se debe la continua disminución de muertes en España.</w:t>
      </w:r>
      <w:r w:rsidR="00D65A37">
        <w:rPr>
          <w:rFonts w:ascii="Arial" w:hAnsi="Arial" w:cs="Arial"/>
          <w:sz w:val="24"/>
          <w:szCs w:val="24"/>
          <w:lang w:val="es-ES"/>
        </w:rPr>
        <w:t xml:space="preserve"> </w:t>
      </w:r>
    </w:p>
    <w:p w:rsidR="00D65A37" w:rsidRDefault="00D65A37" w:rsidP="00696236">
      <w:pPr>
        <w:spacing w:after="0" w:line="240" w:lineRule="auto"/>
        <w:jc w:val="both"/>
        <w:rPr>
          <w:rFonts w:ascii="Arial" w:hAnsi="Arial" w:cs="Arial"/>
          <w:sz w:val="24"/>
          <w:szCs w:val="24"/>
          <w:lang w:val="es-ES"/>
        </w:rPr>
      </w:pPr>
    </w:p>
    <w:p w:rsidR="00D65A37" w:rsidRDefault="00D65A37" w:rsidP="00696236">
      <w:pPr>
        <w:spacing w:after="0" w:line="240" w:lineRule="auto"/>
        <w:jc w:val="both"/>
        <w:rPr>
          <w:rFonts w:ascii="Arial" w:hAnsi="Arial" w:cs="Arial"/>
          <w:sz w:val="24"/>
          <w:szCs w:val="24"/>
          <w:lang w:val="es-ES"/>
        </w:rPr>
      </w:pPr>
      <w:r>
        <w:rPr>
          <w:rFonts w:ascii="Arial" w:hAnsi="Arial" w:cs="Arial"/>
          <w:sz w:val="24"/>
          <w:szCs w:val="24"/>
          <w:lang w:val="es-ES"/>
        </w:rPr>
        <w:t>Es esencialmente un problema de gestión, no de represión. Y conste que no nos preocupamos porque vayan presos los responsables de las muertes en la construcción</w:t>
      </w:r>
      <w:r w:rsidR="00AF15C3">
        <w:rPr>
          <w:rFonts w:ascii="Arial" w:hAnsi="Arial" w:cs="Arial"/>
          <w:sz w:val="24"/>
          <w:szCs w:val="24"/>
          <w:lang w:val="es-ES"/>
        </w:rPr>
        <w:t xml:space="preserve"> por desidia</w:t>
      </w:r>
      <w:r>
        <w:rPr>
          <w:rFonts w:ascii="Arial" w:hAnsi="Arial" w:cs="Arial"/>
          <w:sz w:val="24"/>
          <w:szCs w:val="24"/>
          <w:lang w:val="es-ES"/>
        </w:rPr>
        <w:t>. Nos preocupamos porque no disminuyen las muertes y no aumentan los presos.</w:t>
      </w:r>
    </w:p>
    <w:p w:rsidR="00D65A37" w:rsidRDefault="00D65A37" w:rsidP="00696236">
      <w:pPr>
        <w:spacing w:after="0" w:line="240" w:lineRule="auto"/>
        <w:jc w:val="both"/>
        <w:rPr>
          <w:rFonts w:ascii="Arial" w:hAnsi="Arial" w:cs="Arial"/>
          <w:sz w:val="24"/>
          <w:szCs w:val="24"/>
          <w:lang w:val="es-ES"/>
        </w:rPr>
      </w:pPr>
    </w:p>
    <w:p w:rsidR="00D65A37" w:rsidRPr="00D65A37" w:rsidRDefault="00D65A37" w:rsidP="00696236">
      <w:pPr>
        <w:spacing w:after="0" w:line="240" w:lineRule="auto"/>
        <w:jc w:val="both"/>
        <w:rPr>
          <w:rFonts w:ascii="Arial" w:hAnsi="Arial" w:cs="Arial"/>
          <w:sz w:val="24"/>
          <w:szCs w:val="24"/>
          <w:u w:val="single"/>
          <w:lang w:val="es-ES"/>
        </w:rPr>
      </w:pPr>
      <w:r w:rsidRPr="00D65A37">
        <w:rPr>
          <w:rFonts w:ascii="Arial" w:hAnsi="Arial" w:cs="Arial"/>
          <w:sz w:val="24"/>
          <w:szCs w:val="24"/>
          <w:u w:val="single"/>
          <w:lang w:val="es-ES"/>
        </w:rPr>
        <w:t>Perú</w:t>
      </w:r>
    </w:p>
    <w:p w:rsidR="00D65A37" w:rsidRDefault="00D65A37" w:rsidP="00696236">
      <w:pPr>
        <w:spacing w:after="0" w:line="240" w:lineRule="auto"/>
        <w:jc w:val="both"/>
        <w:rPr>
          <w:rFonts w:ascii="Arial" w:hAnsi="Arial" w:cs="Arial"/>
          <w:sz w:val="24"/>
          <w:szCs w:val="24"/>
          <w:lang w:val="es-ES"/>
        </w:rPr>
      </w:pPr>
    </w:p>
    <w:p w:rsidR="00D65A37" w:rsidRDefault="00D65A37" w:rsidP="00696236">
      <w:pPr>
        <w:spacing w:after="0" w:line="240" w:lineRule="auto"/>
        <w:jc w:val="both"/>
        <w:rPr>
          <w:rFonts w:ascii="Arial" w:hAnsi="Arial" w:cs="Arial"/>
          <w:sz w:val="24"/>
          <w:szCs w:val="24"/>
          <w:lang w:val="es-ES"/>
        </w:rPr>
      </w:pPr>
      <w:r>
        <w:rPr>
          <w:rFonts w:ascii="Arial" w:hAnsi="Arial" w:cs="Arial"/>
          <w:sz w:val="24"/>
          <w:szCs w:val="24"/>
          <w:lang w:val="es-ES"/>
        </w:rPr>
        <w:t xml:space="preserve">También fue citada la Ley </w:t>
      </w:r>
      <w:r w:rsidR="00CB610E">
        <w:rPr>
          <w:rFonts w:ascii="Arial" w:hAnsi="Arial" w:cs="Arial"/>
          <w:sz w:val="24"/>
          <w:szCs w:val="24"/>
          <w:lang w:val="es-ES"/>
        </w:rPr>
        <w:t>p</w:t>
      </w:r>
      <w:r>
        <w:rPr>
          <w:rFonts w:ascii="Arial" w:hAnsi="Arial" w:cs="Arial"/>
          <w:sz w:val="24"/>
          <w:szCs w:val="24"/>
          <w:lang w:val="es-ES"/>
        </w:rPr>
        <w:t>eruana</w:t>
      </w:r>
      <w:r w:rsidR="00CB610E">
        <w:rPr>
          <w:rFonts w:ascii="Arial" w:hAnsi="Arial" w:cs="Arial"/>
          <w:sz w:val="24"/>
          <w:szCs w:val="24"/>
          <w:lang w:val="es-ES"/>
        </w:rPr>
        <w:t xml:space="preserve"> 29.783 de 19 de agosto de 2011 </w:t>
      </w:r>
      <w:r w:rsidR="00085743">
        <w:rPr>
          <w:rFonts w:ascii="Arial" w:hAnsi="Arial" w:cs="Arial"/>
          <w:sz w:val="24"/>
          <w:szCs w:val="24"/>
          <w:lang w:val="es-ES"/>
        </w:rPr>
        <w:t xml:space="preserve">que estableció una norma penal </w:t>
      </w:r>
      <w:r w:rsidR="0010410E">
        <w:rPr>
          <w:rFonts w:ascii="Arial" w:hAnsi="Arial" w:cs="Arial"/>
          <w:sz w:val="24"/>
          <w:szCs w:val="24"/>
          <w:lang w:val="es-ES"/>
        </w:rPr>
        <w:t>basada en</w:t>
      </w:r>
      <w:r w:rsidR="00CB610E">
        <w:rPr>
          <w:rFonts w:ascii="Arial" w:hAnsi="Arial" w:cs="Arial"/>
          <w:sz w:val="24"/>
          <w:szCs w:val="24"/>
          <w:lang w:val="es-ES"/>
        </w:rPr>
        <w:t xml:space="preserve"> la de España:</w:t>
      </w:r>
    </w:p>
    <w:p w:rsidR="00CB610E" w:rsidRPr="00477CCE" w:rsidRDefault="00477CCE" w:rsidP="00696236">
      <w:pPr>
        <w:spacing w:after="0" w:line="240" w:lineRule="auto"/>
        <w:jc w:val="both"/>
        <w:rPr>
          <w:rFonts w:ascii="Arial" w:hAnsi="Arial" w:cs="Arial"/>
          <w:i/>
          <w:sz w:val="20"/>
          <w:szCs w:val="20"/>
          <w:lang w:val="es-ES"/>
        </w:rPr>
      </w:pPr>
      <w:r w:rsidRPr="00477CCE">
        <w:rPr>
          <w:rFonts w:ascii="Arial" w:hAnsi="Arial" w:cs="Arial"/>
          <w:i/>
          <w:sz w:val="20"/>
          <w:szCs w:val="20"/>
          <w:lang w:val="es-ES"/>
        </w:rPr>
        <w:t>“</w:t>
      </w:r>
      <w:r w:rsidR="00CB610E" w:rsidRPr="00477CCE">
        <w:rPr>
          <w:rFonts w:ascii="Arial" w:hAnsi="Arial" w:cs="Arial"/>
          <w:i/>
          <w:sz w:val="20"/>
          <w:szCs w:val="20"/>
          <w:lang w:val="es-ES"/>
        </w:rPr>
        <w:t>Artículo 168-A. Atentado contra las condiciones de seguridad e higiene industriales.</w:t>
      </w:r>
    </w:p>
    <w:p w:rsidR="00CB610E" w:rsidRPr="00477CCE" w:rsidRDefault="00CB610E" w:rsidP="00696236">
      <w:pPr>
        <w:spacing w:after="0" w:line="240" w:lineRule="auto"/>
        <w:jc w:val="both"/>
        <w:rPr>
          <w:rFonts w:ascii="Arial" w:hAnsi="Arial" w:cs="Arial"/>
          <w:i/>
          <w:sz w:val="20"/>
          <w:szCs w:val="20"/>
          <w:lang w:val="es-ES"/>
        </w:rPr>
      </w:pPr>
      <w:r w:rsidRPr="00477CCE">
        <w:rPr>
          <w:rFonts w:ascii="Arial" w:hAnsi="Arial" w:cs="Arial"/>
          <w:i/>
          <w:sz w:val="20"/>
          <w:szCs w:val="20"/>
          <w:lang w:val="es-ES"/>
        </w:rPr>
        <w:t>El que, infringiendo las normas de seguridad y salud en el trabajo y estando legalmente obligado, no adopte las medidas preventivas necesarias p</w:t>
      </w:r>
      <w:r w:rsidR="00AF15C3">
        <w:rPr>
          <w:rFonts w:ascii="Arial" w:hAnsi="Arial" w:cs="Arial"/>
          <w:i/>
          <w:sz w:val="20"/>
          <w:szCs w:val="20"/>
          <w:lang w:val="es-ES"/>
        </w:rPr>
        <w:t>a</w:t>
      </w:r>
      <w:r w:rsidRPr="00477CCE">
        <w:rPr>
          <w:rFonts w:ascii="Arial" w:hAnsi="Arial" w:cs="Arial"/>
          <w:i/>
          <w:sz w:val="20"/>
          <w:szCs w:val="20"/>
          <w:lang w:val="es-ES"/>
        </w:rPr>
        <w:t xml:space="preserve">ra que los trabajadores </w:t>
      </w:r>
      <w:r w:rsidRPr="00477CCE">
        <w:rPr>
          <w:rFonts w:ascii="Arial" w:hAnsi="Arial" w:cs="Arial"/>
          <w:i/>
          <w:sz w:val="20"/>
          <w:szCs w:val="20"/>
          <w:lang w:val="es-ES"/>
        </w:rPr>
        <w:lastRenderedPageBreak/>
        <w:t>desempeñen su actividad, poniendo en riesgo su vida, salud o integridad física, será reprimido con pena privativa de libertad no menor de dos años ni mayor de cinco años.</w:t>
      </w:r>
    </w:p>
    <w:p w:rsidR="009F0FA4" w:rsidRPr="00477CCE" w:rsidRDefault="00101B9E" w:rsidP="00696236">
      <w:pPr>
        <w:spacing w:after="0" w:line="240" w:lineRule="auto"/>
        <w:jc w:val="both"/>
        <w:rPr>
          <w:rFonts w:ascii="Arial" w:hAnsi="Arial" w:cs="Arial"/>
          <w:i/>
          <w:sz w:val="20"/>
          <w:szCs w:val="20"/>
          <w:lang w:val="es-ES"/>
        </w:rPr>
      </w:pPr>
      <w:r w:rsidRPr="00477CCE">
        <w:rPr>
          <w:rFonts w:ascii="Arial" w:hAnsi="Arial" w:cs="Arial"/>
          <w:i/>
          <w:sz w:val="20"/>
          <w:szCs w:val="20"/>
          <w:lang w:val="es-ES"/>
        </w:rPr>
        <w:t>Si, como consecuencia de una inobservancia de las normas de seguridad y salud en el trabajo, ocurre un accidente de trabajo con consecuencias de muerte o lesiones graves, para los trabajadores o terceros, la pena privativa de libertad será no menor de c</w:t>
      </w:r>
      <w:r w:rsidR="00477CCE" w:rsidRPr="00477CCE">
        <w:rPr>
          <w:rFonts w:ascii="Arial" w:hAnsi="Arial" w:cs="Arial"/>
          <w:i/>
          <w:sz w:val="20"/>
          <w:szCs w:val="20"/>
          <w:lang w:val="es-ES"/>
        </w:rPr>
        <w:t>inco años ni mayor de diez años”</w:t>
      </w:r>
    </w:p>
    <w:p w:rsidR="00477CCE" w:rsidRDefault="00477CCE" w:rsidP="00696236">
      <w:pPr>
        <w:spacing w:after="0" w:line="240" w:lineRule="auto"/>
        <w:jc w:val="both"/>
        <w:rPr>
          <w:rFonts w:ascii="Arial" w:hAnsi="Arial" w:cs="Arial"/>
          <w:sz w:val="24"/>
          <w:szCs w:val="24"/>
          <w:lang w:val="es-ES"/>
        </w:rPr>
      </w:pPr>
    </w:p>
    <w:p w:rsidR="00477CCE" w:rsidRDefault="00477CCE" w:rsidP="00696236">
      <w:pPr>
        <w:spacing w:after="0" w:line="240" w:lineRule="auto"/>
        <w:jc w:val="both"/>
        <w:rPr>
          <w:rFonts w:ascii="Arial" w:hAnsi="Arial" w:cs="Arial"/>
          <w:sz w:val="24"/>
          <w:szCs w:val="24"/>
          <w:lang w:val="es-ES"/>
        </w:rPr>
      </w:pPr>
      <w:r>
        <w:rPr>
          <w:rFonts w:ascii="Arial" w:hAnsi="Arial" w:cs="Arial"/>
          <w:sz w:val="24"/>
          <w:szCs w:val="24"/>
          <w:lang w:val="es-ES"/>
        </w:rPr>
        <w:t>Este artículo está incluido en una extensa “Ley de Seguridad y Salud en el Trabajo”. Es parte de una política de prevención de riesgos</w:t>
      </w:r>
      <w:r w:rsidR="00A02A52">
        <w:rPr>
          <w:rFonts w:ascii="Arial" w:hAnsi="Arial" w:cs="Arial"/>
          <w:sz w:val="24"/>
          <w:szCs w:val="24"/>
          <w:lang w:val="es-ES"/>
        </w:rPr>
        <w:t xml:space="preserve">. Es </w:t>
      </w:r>
      <w:r w:rsidR="00AF15C3">
        <w:rPr>
          <w:rFonts w:ascii="Arial" w:hAnsi="Arial" w:cs="Arial"/>
          <w:sz w:val="24"/>
          <w:szCs w:val="24"/>
          <w:lang w:val="es-ES"/>
        </w:rPr>
        <w:t xml:space="preserve">también </w:t>
      </w:r>
      <w:r w:rsidR="00A02A52">
        <w:rPr>
          <w:rFonts w:ascii="Arial" w:hAnsi="Arial" w:cs="Arial"/>
          <w:sz w:val="24"/>
          <w:szCs w:val="24"/>
          <w:lang w:val="es-ES"/>
        </w:rPr>
        <w:t>gestión y no represión.</w:t>
      </w:r>
    </w:p>
    <w:p w:rsidR="00AC07DC" w:rsidRDefault="00AC07DC" w:rsidP="00AC07DC">
      <w:pPr>
        <w:spacing w:after="0" w:line="240" w:lineRule="auto"/>
        <w:jc w:val="both"/>
        <w:rPr>
          <w:rFonts w:ascii="Arial" w:hAnsi="Arial" w:cs="Arial"/>
          <w:sz w:val="24"/>
          <w:szCs w:val="24"/>
          <w:lang w:val="es-ES"/>
        </w:rPr>
      </w:pPr>
    </w:p>
    <w:p w:rsidR="00AC07DC" w:rsidRDefault="00AC07DC" w:rsidP="00AC07DC">
      <w:pPr>
        <w:spacing w:after="0" w:line="240" w:lineRule="auto"/>
        <w:jc w:val="both"/>
        <w:rPr>
          <w:rFonts w:ascii="Arial" w:hAnsi="Arial" w:cs="Arial"/>
          <w:sz w:val="24"/>
          <w:szCs w:val="24"/>
          <w:lang w:val="es-ES"/>
        </w:rPr>
      </w:pPr>
      <w:r>
        <w:rPr>
          <w:rFonts w:ascii="Arial" w:hAnsi="Arial" w:cs="Arial"/>
          <w:sz w:val="24"/>
          <w:szCs w:val="24"/>
          <w:lang w:val="es-ES"/>
        </w:rPr>
        <w:t xml:space="preserve">El año siguiente se creó la </w:t>
      </w:r>
      <w:r w:rsidRPr="008B23AD">
        <w:rPr>
          <w:rFonts w:ascii="Arial" w:eastAsia="Times New Roman" w:hAnsi="Arial" w:cs="Arial"/>
          <w:color w:val="000000"/>
          <w:sz w:val="26"/>
          <w:szCs w:val="26"/>
          <w:lang w:val="es-ES" w:eastAsia="es-ES"/>
        </w:rPr>
        <w:t>Superintendencia Nacional de Fiscalización Laboral</w:t>
      </w:r>
      <w:r>
        <w:rPr>
          <w:rFonts w:ascii="Arial" w:eastAsia="Times New Roman" w:hAnsi="Arial" w:cs="Arial"/>
          <w:color w:val="000000"/>
          <w:sz w:val="26"/>
          <w:szCs w:val="26"/>
          <w:lang w:val="es-ES" w:eastAsia="es-ES"/>
        </w:rPr>
        <w:t xml:space="preserve"> por la </w:t>
      </w:r>
      <w:r>
        <w:rPr>
          <w:rFonts w:ascii="Arial" w:hAnsi="Arial" w:cs="Arial"/>
          <w:sz w:val="24"/>
          <w:szCs w:val="24"/>
          <w:lang w:val="es-ES"/>
        </w:rPr>
        <w:t>Ley 29.981 de 19 de diciembre de 2012.</w:t>
      </w:r>
    </w:p>
    <w:p w:rsidR="00A02A52" w:rsidRDefault="00A02A52" w:rsidP="00696236">
      <w:pPr>
        <w:spacing w:after="0" w:line="240" w:lineRule="auto"/>
        <w:jc w:val="both"/>
        <w:rPr>
          <w:rFonts w:ascii="Arial" w:hAnsi="Arial" w:cs="Arial"/>
          <w:sz w:val="24"/>
          <w:szCs w:val="24"/>
          <w:lang w:val="es-ES"/>
        </w:rPr>
      </w:pPr>
    </w:p>
    <w:p w:rsidR="00A02A52" w:rsidRDefault="0059663E" w:rsidP="00696236">
      <w:pPr>
        <w:spacing w:after="0" w:line="240" w:lineRule="auto"/>
        <w:jc w:val="both"/>
        <w:rPr>
          <w:rFonts w:ascii="Arial" w:hAnsi="Arial" w:cs="Arial"/>
          <w:sz w:val="24"/>
          <w:szCs w:val="24"/>
          <w:lang w:val="es-ES"/>
        </w:rPr>
      </w:pPr>
      <w:r>
        <w:rPr>
          <w:rFonts w:ascii="Arial" w:hAnsi="Arial" w:cs="Arial"/>
          <w:sz w:val="24"/>
          <w:szCs w:val="24"/>
          <w:lang w:val="es-ES"/>
        </w:rPr>
        <w:t>En 2014, con fecha 8 de julio, se ajustó dicha Ley y, entre otras medidas</w:t>
      </w:r>
      <w:r w:rsidR="00B91A68">
        <w:rPr>
          <w:rFonts w:ascii="Arial" w:hAnsi="Arial" w:cs="Arial"/>
          <w:sz w:val="24"/>
          <w:szCs w:val="24"/>
          <w:lang w:val="es-ES"/>
        </w:rPr>
        <w:t xml:space="preserve"> de adecuación a la realidad </w:t>
      </w:r>
      <w:r w:rsidR="00085743">
        <w:rPr>
          <w:rFonts w:ascii="Arial" w:hAnsi="Arial" w:cs="Arial"/>
          <w:sz w:val="24"/>
          <w:szCs w:val="24"/>
          <w:lang w:val="es-ES"/>
        </w:rPr>
        <w:t xml:space="preserve">del mercado formal e informal </w:t>
      </w:r>
      <w:r w:rsidR="00B91A68">
        <w:rPr>
          <w:rFonts w:ascii="Arial" w:hAnsi="Arial" w:cs="Arial"/>
          <w:sz w:val="24"/>
          <w:szCs w:val="24"/>
          <w:lang w:val="es-ES"/>
        </w:rPr>
        <w:t>peruan</w:t>
      </w:r>
      <w:r w:rsidR="00085743">
        <w:rPr>
          <w:rFonts w:ascii="Arial" w:hAnsi="Arial" w:cs="Arial"/>
          <w:sz w:val="24"/>
          <w:szCs w:val="24"/>
          <w:lang w:val="es-ES"/>
        </w:rPr>
        <w:t>o</w:t>
      </w:r>
      <w:r w:rsidR="0010410E">
        <w:rPr>
          <w:rFonts w:ascii="Arial" w:hAnsi="Arial" w:cs="Arial"/>
          <w:sz w:val="24"/>
          <w:szCs w:val="24"/>
          <w:lang w:val="es-ES"/>
        </w:rPr>
        <w:t xml:space="preserve"> en base a la experiencia de su aplicación</w:t>
      </w:r>
      <w:r>
        <w:rPr>
          <w:rFonts w:ascii="Arial" w:hAnsi="Arial" w:cs="Arial"/>
          <w:sz w:val="24"/>
          <w:szCs w:val="24"/>
          <w:lang w:val="es-ES"/>
        </w:rPr>
        <w:t>, se reformuló la norma penal que ahora es:</w:t>
      </w:r>
    </w:p>
    <w:p w:rsidR="0010410E" w:rsidRDefault="0010410E" w:rsidP="00696236">
      <w:pPr>
        <w:spacing w:after="0" w:line="240" w:lineRule="auto"/>
        <w:jc w:val="both"/>
        <w:rPr>
          <w:rFonts w:ascii="Arial" w:hAnsi="Arial" w:cs="Arial"/>
          <w:sz w:val="24"/>
          <w:szCs w:val="24"/>
          <w:lang w:val="es-ES"/>
        </w:rPr>
      </w:pPr>
    </w:p>
    <w:p w:rsidR="00A02A52" w:rsidRPr="00B91A68" w:rsidRDefault="00B91A68" w:rsidP="00B91A68">
      <w:pPr>
        <w:spacing w:after="0" w:line="216" w:lineRule="atLeast"/>
        <w:jc w:val="both"/>
        <w:textAlignment w:val="baseline"/>
        <w:rPr>
          <w:rFonts w:ascii="Arial" w:eastAsia="Times New Roman" w:hAnsi="Arial" w:cs="Arial"/>
          <w:color w:val="000000"/>
          <w:sz w:val="20"/>
          <w:szCs w:val="20"/>
          <w:lang w:val="es-ES" w:eastAsia="es-ES"/>
        </w:rPr>
      </w:pPr>
      <w:r w:rsidRPr="00B91A68">
        <w:rPr>
          <w:rFonts w:ascii="Arial" w:eastAsia="Times New Roman" w:hAnsi="Arial" w:cs="Arial"/>
          <w:color w:val="000000"/>
          <w:sz w:val="20"/>
          <w:szCs w:val="20"/>
          <w:lang w:val="es-ES" w:eastAsia="es-ES"/>
        </w:rPr>
        <w:t>“</w:t>
      </w:r>
      <w:r w:rsidR="00A02A52" w:rsidRPr="00B91A68">
        <w:rPr>
          <w:rFonts w:ascii="Arial" w:eastAsia="Times New Roman" w:hAnsi="Arial" w:cs="Arial"/>
          <w:color w:val="000000"/>
          <w:sz w:val="20"/>
          <w:szCs w:val="20"/>
          <w:lang w:val="es-ES" w:eastAsia="es-ES"/>
        </w:rPr>
        <w:t>El que, </w:t>
      </w:r>
      <w:r w:rsidR="00A02A52" w:rsidRPr="00B91A68">
        <w:rPr>
          <w:rFonts w:ascii="Arial" w:eastAsia="Times New Roman" w:hAnsi="Arial" w:cs="Arial"/>
          <w:color w:val="000000"/>
          <w:sz w:val="20"/>
          <w:szCs w:val="20"/>
          <w:u w:val="single"/>
          <w:bdr w:val="none" w:sz="0" w:space="0" w:color="auto" w:frame="1"/>
          <w:lang w:val="es-ES" w:eastAsia="es-ES"/>
        </w:rPr>
        <w:t>deliberadamente</w:t>
      </w:r>
      <w:r w:rsidR="00A02A52" w:rsidRPr="00B91A68">
        <w:rPr>
          <w:rFonts w:ascii="Arial" w:eastAsia="Times New Roman" w:hAnsi="Arial" w:cs="Arial"/>
          <w:color w:val="000000"/>
          <w:sz w:val="20"/>
          <w:szCs w:val="20"/>
          <w:lang w:val="es-ES" w:eastAsia="es-ES"/>
        </w:rPr>
        <w:t>, infringiendo las normas de seguridad y salud en el trabajo y estando legalmente obligado, y </w:t>
      </w:r>
      <w:r w:rsidR="00A02A52" w:rsidRPr="00B91A68">
        <w:rPr>
          <w:rFonts w:ascii="Arial" w:eastAsia="Times New Roman" w:hAnsi="Arial" w:cs="Arial"/>
          <w:color w:val="000000"/>
          <w:sz w:val="20"/>
          <w:szCs w:val="20"/>
          <w:u w:val="single"/>
          <w:bdr w:val="none" w:sz="0" w:space="0" w:color="auto" w:frame="1"/>
          <w:lang w:val="es-ES" w:eastAsia="es-ES"/>
        </w:rPr>
        <w:t>habiendo sido notificado previamente por la autoridad competente por no adoptar las medidas previstas en esta y como consecuencia directa de dicha inobservancia</w:t>
      </w:r>
      <w:r w:rsidR="00A02A52" w:rsidRPr="00B91A68">
        <w:rPr>
          <w:rFonts w:ascii="Arial" w:eastAsia="Times New Roman" w:hAnsi="Arial" w:cs="Arial"/>
          <w:color w:val="000000"/>
          <w:sz w:val="20"/>
          <w:szCs w:val="20"/>
          <w:lang w:val="es-ES" w:eastAsia="es-ES"/>
        </w:rPr>
        <w:t>, ponga en peligro inminente la vida, salud o integridad física de sus trabajadores, será reprimido con pena privativa de libertad no menor de </w:t>
      </w:r>
      <w:r w:rsidR="00A02A52" w:rsidRPr="00B91A68">
        <w:rPr>
          <w:rFonts w:ascii="Arial" w:eastAsia="Times New Roman" w:hAnsi="Arial" w:cs="Arial"/>
          <w:color w:val="000000"/>
          <w:sz w:val="20"/>
          <w:szCs w:val="20"/>
          <w:bdr w:val="none" w:sz="0" w:space="0" w:color="auto" w:frame="1"/>
          <w:lang w:val="es-ES" w:eastAsia="es-ES"/>
        </w:rPr>
        <w:t>1 ni mayor de 4 años</w:t>
      </w:r>
      <w:r w:rsidR="00A02A52" w:rsidRPr="00B91A68">
        <w:rPr>
          <w:rFonts w:ascii="Arial" w:eastAsia="Times New Roman" w:hAnsi="Arial" w:cs="Arial"/>
          <w:color w:val="000000"/>
          <w:sz w:val="20"/>
          <w:szCs w:val="20"/>
          <w:lang w:val="es-ES" w:eastAsia="es-ES"/>
        </w:rPr>
        <w:t>.</w:t>
      </w:r>
    </w:p>
    <w:p w:rsidR="00A02A52" w:rsidRPr="00B91A68" w:rsidRDefault="00A02A52" w:rsidP="00B91A68">
      <w:pPr>
        <w:spacing w:after="0" w:line="216" w:lineRule="atLeast"/>
        <w:jc w:val="both"/>
        <w:textAlignment w:val="baseline"/>
        <w:rPr>
          <w:rFonts w:ascii="Arial" w:eastAsia="Times New Roman" w:hAnsi="Arial" w:cs="Arial"/>
          <w:color w:val="000000"/>
          <w:sz w:val="20"/>
          <w:szCs w:val="20"/>
          <w:lang w:val="es-ES" w:eastAsia="es-ES"/>
        </w:rPr>
      </w:pPr>
      <w:r w:rsidRPr="00B91A68">
        <w:rPr>
          <w:rFonts w:ascii="Arial" w:eastAsia="Times New Roman" w:hAnsi="Arial" w:cs="Arial"/>
          <w:color w:val="000000"/>
          <w:sz w:val="20"/>
          <w:szCs w:val="20"/>
          <w:lang w:val="es-ES" w:eastAsia="es-ES"/>
        </w:rPr>
        <w:t xml:space="preserve">Si como consecuencia de la </w:t>
      </w:r>
      <w:r w:rsidRPr="00B91A68">
        <w:rPr>
          <w:rFonts w:ascii="Arial" w:eastAsia="Times New Roman" w:hAnsi="Arial" w:cs="Arial"/>
          <w:color w:val="000000"/>
          <w:sz w:val="20"/>
          <w:szCs w:val="20"/>
          <w:u w:val="single"/>
          <w:lang w:val="es-ES" w:eastAsia="es-ES"/>
        </w:rPr>
        <w:t>inobservancia</w:t>
      </w:r>
      <w:r w:rsidR="00B91A68" w:rsidRPr="00B91A68">
        <w:rPr>
          <w:rFonts w:ascii="Arial" w:eastAsia="Times New Roman" w:hAnsi="Arial" w:cs="Arial"/>
          <w:color w:val="000000"/>
          <w:sz w:val="20"/>
          <w:szCs w:val="20"/>
          <w:u w:val="single"/>
          <w:lang w:val="es-ES" w:eastAsia="es-ES"/>
        </w:rPr>
        <w:t xml:space="preserve"> </w:t>
      </w:r>
      <w:r w:rsidRPr="00B91A68">
        <w:rPr>
          <w:rFonts w:ascii="Arial" w:eastAsia="Times New Roman" w:hAnsi="Arial" w:cs="Arial"/>
          <w:color w:val="000000"/>
          <w:sz w:val="20"/>
          <w:szCs w:val="20"/>
          <w:u w:val="single"/>
          <w:bdr w:val="none" w:sz="0" w:space="0" w:color="auto" w:frame="1"/>
          <w:lang w:val="es-ES" w:eastAsia="es-ES"/>
        </w:rPr>
        <w:t>deliberada </w:t>
      </w:r>
      <w:r w:rsidRPr="00B91A68">
        <w:rPr>
          <w:rFonts w:ascii="Arial" w:eastAsia="Times New Roman" w:hAnsi="Arial" w:cs="Arial"/>
          <w:color w:val="000000"/>
          <w:sz w:val="20"/>
          <w:szCs w:val="20"/>
          <w:lang w:val="es-ES" w:eastAsia="es-ES"/>
        </w:rPr>
        <w:t>de las normas de seguridad y salud en el trabajo, se causa la muerte del trabajador o terceros o le producen lesión grave, y el agente pudo prever este resultado, la pena privativa de liberta será no menor de cuatro, ni mayor de ocho años en caso de muerte, y no menor de 3 ni mayor de 6 años en caso de lesión grave.</w:t>
      </w:r>
    </w:p>
    <w:p w:rsidR="00A02A52" w:rsidRPr="00B91A68" w:rsidRDefault="00A02A52" w:rsidP="00B91A68">
      <w:pPr>
        <w:spacing w:after="0" w:line="240" w:lineRule="auto"/>
        <w:jc w:val="both"/>
        <w:rPr>
          <w:rFonts w:ascii="Arial" w:hAnsi="Arial" w:cs="Arial"/>
          <w:sz w:val="20"/>
          <w:szCs w:val="20"/>
          <w:lang w:val="es-ES"/>
        </w:rPr>
      </w:pPr>
      <w:r w:rsidRPr="00B91A68">
        <w:rPr>
          <w:rFonts w:ascii="Arial" w:eastAsia="Times New Roman" w:hAnsi="Arial" w:cs="Arial"/>
          <w:color w:val="000000"/>
          <w:sz w:val="20"/>
          <w:szCs w:val="20"/>
          <w:u w:val="single"/>
          <w:bdr w:val="none" w:sz="0" w:space="0" w:color="auto" w:frame="1"/>
          <w:lang w:val="es-ES" w:eastAsia="es-ES"/>
        </w:rPr>
        <w:t>Se excluye de responsabilidad penal cuando la muerte o lesiones graves son producto de la inobservancia de las normas de seguridad y salud en el trabajo por parte del trabajador.</w:t>
      </w:r>
      <w:r w:rsidR="00B91A68" w:rsidRPr="00B91A68">
        <w:rPr>
          <w:rFonts w:ascii="Arial" w:eastAsia="Times New Roman" w:hAnsi="Arial" w:cs="Arial"/>
          <w:color w:val="000000"/>
          <w:sz w:val="20"/>
          <w:szCs w:val="20"/>
          <w:u w:val="single"/>
          <w:bdr w:val="none" w:sz="0" w:space="0" w:color="auto" w:frame="1"/>
          <w:lang w:val="es-ES" w:eastAsia="es-ES"/>
        </w:rPr>
        <w:t>”</w:t>
      </w:r>
    </w:p>
    <w:p w:rsidR="009F0FA4" w:rsidRDefault="009F0FA4" w:rsidP="00B91A68">
      <w:pPr>
        <w:spacing w:after="0" w:line="240" w:lineRule="auto"/>
        <w:jc w:val="both"/>
        <w:rPr>
          <w:rFonts w:ascii="Arial" w:hAnsi="Arial" w:cs="Arial"/>
          <w:sz w:val="20"/>
          <w:szCs w:val="20"/>
          <w:lang w:val="es-ES"/>
        </w:rPr>
      </w:pPr>
    </w:p>
    <w:p w:rsidR="0010410E" w:rsidRDefault="0010410E" w:rsidP="00B91A68">
      <w:pPr>
        <w:spacing w:after="0" w:line="240" w:lineRule="auto"/>
        <w:jc w:val="both"/>
        <w:rPr>
          <w:rFonts w:ascii="Arial" w:hAnsi="Arial" w:cs="Arial"/>
          <w:sz w:val="20"/>
          <w:szCs w:val="20"/>
          <w:lang w:val="es-ES"/>
        </w:rPr>
      </w:pPr>
    </w:p>
    <w:p w:rsidR="00734EDD" w:rsidRDefault="00734EDD" w:rsidP="00B91A68">
      <w:pPr>
        <w:spacing w:after="0" w:line="240" w:lineRule="auto"/>
        <w:jc w:val="both"/>
        <w:rPr>
          <w:rFonts w:ascii="Arial" w:hAnsi="Arial" w:cs="Arial"/>
          <w:b/>
          <w:sz w:val="24"/>
          <w:szCs w:val="24"/>
          <w:u w:val="single"/>
          <w:lang w:val="es-ES"/>
        </w:rPr>
      </w:pPr>
      <w:r w:rsidRPr="00734EDD">
        <w:rPr>
          <w:rFonts w:ascii="Arial" w:hAnsi="Arial" w:cs="Arial"/>
          <w:b/>
          <w:sz w:val="24"/>
          <w:szCs w:val="24"/>
          <w:u w:val="single"/>
          <w:lang w:val="es-ES"/>
        </w:rPr>
        <w:t>La perspectiva actual de la reducción de accidentes de trabajo</w:t>
      </w:r>
    </w:p>
    <w:p w:rsidR="00734EDD" w:rsidRDefault="00734EDD" w:rsidP="00B91A68">
      <w:pPr>
        <w:spacing w:after="0" w:line="240" w:lineRule="auto"/>
        <w:jc w:val="both"/>
        <w:rPr>
          <w:rFonts w:ascii="Arial" w:hAnsi="Arial" w:cs="Arial"/>
          <w:b/>
          <w:sz w:val="24"/>
          <w:szCs w:val="24"/>
          <w:u w:val="single"/>
          <w:lang w:val="es-ES"/>
        </w:rPr>
      </w:pPr>
    </w:p>
    <w:p w:rsidR="00245269" w:rsidRPr="00C34735" w:rsidRDefault="00245269" w:rsidP="004E3722">
      <w:pPr>
        <w:shd w:val="clear" w:color="auto" w:fill="FFFFFF"/>
        <w:spacing w:after="0" w:line="240" w:lineRule="auto"/>
        <w:jc w:val="both"/>
        <w:textAlignment w:val="top"/>
        <w:rPr>
          <w:rFonts w:ascii="Arial" w:eastAsia="Times New Roman" w:hAnsi="Arial" w:cs="Arial"/>
          <w:color w:val="1B1B1B"/>
          <w:sz w:val="24"/>
          <w:szCs w:val="24"/>
          <w:lang w:val="es-ES" w:eastAsia="es-ES"/>
        </w:rPr>
      </w:pPr>
      <w:r w:rsidRPr="00C34735">
        <w:rPr>
          <w:rFonts w:ascii="Arial" w:eastAsia="Times New Roman" w:hAnsi="Arial" w:cs="Arial"/>
          <w:color w:val="1B1B1B"/>
          <w:sz w:val="24"/>
          <w:szCs w:val="24"/>
          <w:lang w:val="es-ES" w:eastAsia="es-ES"/>
        </w:rPr>
        <w:t xml:space="preserve">El Ministerio de Trabajo y Seguridad Social informó, a fines de abril pasado, </w:t>
      </w:r>
      <w:r w:rsidR="004E3722" w:rsidRPr="00C34735">
        <w:rPr>
          <w:rFonts w:ascii="Arial" w:eastAsia="Times New Roman" w:hAnsi="Arial" w:cs="Arial"/>
          <w:color w:val="1B1B1B"/>
          <w:sz w:val="24"/>
          <w:szCs w:val="24"/>
          <w:lang w:val="es-ES" w:eastAsia="es-ES"/>
        </w:rPr>
        <w:t xml:space="preserve">en base a cifras del Banco de Seguros del Estado, </w:t>
      </w:r>
      <w:r w:rsidRPr="00C34735">
        <w:rPr>
          <w:rFonts w:ascii="Arial" w:eastAsia="Times New Roman" w:hAnsi="Arial" w:cs="Arial"/>
          <w:color w:val="1B1B1B"/>
          <w:sz w:val="24"/>
          <w:szCs w:val="24"/>
          <w:lang w:val="es-ES" w:eastAsia="es-ES"/>
        </w:rPr>
        <w:t>sobre la accidentalidad laboral en todo el país en los últimos años.</w:t>
      </w:r>
      <w:r w:rsidR="00EF35B6">
        <w:rPr>
          <w:rFonts w:ascii="Arial" w:eastAsia="Times New Roman" w:hAnsi="Arial" w:cs="Arial"/>
          <w:color w:val="1B1B1B"/>
          <w:sz w:val="24"/>
          <w:szCs w:val="24"/>
          <w:lang w:val="es-ES" w:eastAsia="es-ES"/>
        </w:rPr>
        <w:t xml:space="preserve"> Estas y otras cifras fueron debatidas en un Seminario organizado el miércoles 20 de mayo por la Sociedad Uruguaya de Gestión de Personas, en el cual algunas de es</w:t>
      </w:r>
      <w:r w:rsidR="00E52731">
        <w:rPr>
          <w:rFonts w:ascii="Arial" w:eastAsia="Times New Roman" w:hAnsi="Arial" w:cs="Arial"/>
          <w:color w:val="1B1B1B"/>
          <w:sz w:val="24"/>
          <w:szCs w:val="24"/>
          <w:lang w:val="es-ES" w:eastAsia="es-ES"/>
        </w:rPr>
        <w:t xml:space="preserve">as cifras fueron controvertidas </w:t>
      </w:r>
      <w:r w:rsidR="00EF35B6">
        <w:rPr>
          <w:rFonts w:ascii="Arial" w:eastAsia="Times New Roman" w:hAnsi="Arial" w:cs="Arial"/>
          <w:color w:val="1B1B1B"/>
          <w:sz w:val="24"/>
          <w:szCs w:val="24"/>
          <w:lang w:val="es-ES" w:eastAsia="es-ES"/>
        </w:rPr>
        <w:t>y que pasaremos a analizar.</w:t>
      </w:r>
    </w:p>
    <w:p w:rsidR="00245269" w:rsidRPr="00C34735" w:rsidRDefault="00245269" w:rsidP="004E3722">
      <w:pPr>
        <w:shd w:val="clear" w:color="auto" w:fill="FFFFFF"/>
        <w:spacing w:after="0" w:line="240" w:lineRule="auto"/>
        <w:jc w:val="both"/>
        <w:textAlignment w:val="top"/>
        <w:rPr>
          <w:rFonts w:ascii="Arial" w:eastAsia="Times New Roman" w:hAnsi="Arial" w:cs="Arial"/>
          <w:color w:val="1B1B1B"/>
          <w:sz w:val="24"/>
          <w:szCs w:val="24"/>
          <w:lang w:val="es-ES" w:eastAsia="es-ES"/>
        </w:rPr>
      </w:pPr>
    </w:p>
    <w:p w:rsidR="00245269" w:rsidRPr="00C34735" w:rsidRDefault="00245269" w:rsidP="004E3722">
      <w:pPr>
        <w:shd w:val="clear" w:color="auto" w:fill="FFFFFF"/>
        <w:spacing w:after="0" w:line="240" w:lineRule="auto"/>
        <w:jc w:val="both"/>
        <w:textAlignment w:val="top"/>
        <w:rPr>
          <w:rFonts w:ascii="Arial" w:eastAsia="Times New Roman" w:hAnsi="Arial" w:cs="Arial"/>
          <w:color w:val="1B1B1B"/>
          <w:sz w:val="24"/>
          <w:szCs w:val="24"/>
          <w:lang w:val="es-ES" w:eastAsia="es-ES"/>
        </w:rPr>
      </w:pPr>
      <w:r w:rsidRPr="00C34735">
        <w:rPr>
          <w:rFonts w:ascii="Arial" w:eastAsia="Times New Roman" w:hAnsi="Arial" w:cs="Arial"/>
          <w:color w:val="1B1B1B"/>
          <w:sz w:val="24"/>
          <w:szCs w:val="24"/>
          <w:lang w:val="es-ES" w:eastAsia="es-ES"/>
        </w:rPr>
        <w:t>De la información de prensa</w:t>
      </w:r>
      <w:r w:rsidR="007C0E32">
        <w:rPr>
          <w:rFonts w:ascii="Arial" w:eastAsia="Times New Roman" w:hAnsi="Arial" w:cs="Arial"/>
          <w:color w:val="1B1B1B"/>
          <w:sz w:val="24"/>
          <w:szCs w:val="24"/>
          <w:lang w:val="es-ES" w:eastAsia="es-ES"/>
        </w:rPr>
        <w:t>, ya que no tenemos el informe,</w:t>
      </w:r>
      <w:r w:rsidRPr="00C34735">
        <w:rPr>
          <w:rFonts w:ascii="Arial" w:eastAsia="Times New Roman" w:hAnsi="Arial" w:cs="Arial"/>
          <w:color w:val="1B1B1B"/>
          <w:sz w:val="24"/>
          <w:szCs w:val="24"/>
          <w:lang w:val="es-ES" w:eastAsia="es-ES"/>
        </w:rPr>
        <w:t xml:space="preserve"> destacamos:</w:t>
      </w:r>
    </w:p>
    <w:p w:rsidR="00734EDD" w:rsidRDefault="00245269" w:rsidP="004E3722">
      <w:pPr>
        <w:shd w:val="clear" w:color="auto" w:fill="FFFFFF"/>
        <w:spacing w:after="0" w:line="240" w:lineRule="auto"/>
        <w:jc w:val="both"/>
        <w:textAlignment w:val="top"/>
        <w:rPr>
          <w:rFonts w:ascii="Arial" w:eastAsia="Times New Roman" w:hAnsi="Arial" w:cs="Arial"/>
          <w:i/>
          <w:color w:val="1B1B1B"/>
          <w:sz w:val="23"/>
          <w:szCs w:val="23"/>
          <w:lang w:val="es-ES" w:eastAsia="es-ES"/>
        </w:rPr>
      </w:pPr>
      <w:r w:rsidRPr="00245269">
        <w:rPr>
          <w:rFonts w:ascii="Arial" w:eastAsia="Times New Roman" w:hAnsi="Arial" w:cs="Arial"/>
          <w:i/>
          <w:color w:val="1B1B1B"/>
          <w:sz w:val="23"/>
          <w:szCs w:val="23"/>
          <w:lang w:val="es-ES" w:eastAsia="es-ES"/>
        </w:rPr>
        <w:t>“</w:t>
      </w:r>
      <w:r w:rsidR="00734EDD" w:rsidRPr="00245269">
        <w:rPr>
          <w:rFonts w:ascii="Arial" w:eastAsia="Times New Roman" w:hAnsi="Arial" w:cs="Arial"/>
          <w:i/>
          <w:color w:val="1B1B1B"/>
          <w:sz w:val="23"/>
          <w:szCs w:val="23"/>
          <w:lang w:val="es-ES" w:eastAsia="es-ES"/>
        </w:rPr>
        <w:t>Los registros de los últimos años muestran que en 2011 hubo un total de 54.000 accidentes laborales en todo el país, en 2012 la cifra se ubicó en 53.000, en 2013 bajó a 51.730 y en el último año totalizó 51.186 accidentes.</w:t>
      </w:r>
      <w:r w:rsidRPr="00245269">
        <w:rPr>
          <w:rFonts w:ascii="Arial" w:eastAsia="Times New Roman" w:hAnsi="Arial" w:cs="Arial"/>
          <w:i/>
          <w:color w:val="1B1B1B"/>
          <w:sz w:val="23"/>
          <w:szCs w:val="23"/>
          <w:lang w:val="es-ES" w:eastAsia="es-ES"/>
        </w:rPr>
        <w:t>”</w:t>
      </w:r>
    </w:p>
    <w:p w:rsidR="004E3722" w:rsidRPr="00245269" w:rsidRDefault="004E3722" w:rsidP="004E3722">
      <w:pPr>
        <w:shd w:val="clear" w:color="auto" w:fill="FFFFFF"/>
        <w:spacing w:after="0" w:line="240" w:lineRule="auto"/>
        <w:jc w:val="both"/>
        <w:textAlignment w:val="top"/>
        <w:rPr>
          <w:rFonts w:ascii="Arial" w:eastAsia="Times New Roman" w:hAnsi="Arial" w:cs="Arial"/>
          <w:i/>
          <w:color w:val="1B1B1B"/>
          <w:sz w:val="23"/>
          <w:szCs w:val="23"/>
          <w:lang w:val="es-ES" w:eastAsia="es-ES"/>
        </w:rPr>
      </w:pPr>
    </w:p>
    <w:p w:rsidR="00245269" w:rsidRPr="00C34735" w:rsidRDefault="004E3722" w:rsidP="004E3722">
      <w:pPr>
        <w:shd w:val="clear" w:color="auto" w:fill="FFFFFF"/>
        <w:spacing w:after="0" w:line="240" w:lineRule="auto"/>
        <w:jc w:val="both"/>
        <w:textAlignment w:val="top"/>
        <w:rPr>
          <w:rFonts w:ascii="Arial" w:eastAsia="Times New Roman" w:hAnsi="Arial" w:cs="Arial"/>
          <w:color w:val="1B1B1B"/>
          <w:sz w:val="24"/>
          <w:szCs w:val="24"/>
          <w:lang w:val="es-ES" w:eastAsia="es-ES"/>
        </w:rPr>
      </w:pPr>
      <w:r w:rsidRPr="00C34735">
        <w:rPr>
          <w:rFonts w:ascii="Arial" w:eastAsia="Times New Roman" w:hAnsi="Arial" w:cs="Arial"/>
          <w:color w:val="1B1B1B"/>
          <w:sz w:val="24"/>
          <w:szCs w:val="24"/>
          <w:lang w:val="es-ES" w:eastAsia="es-ES"/>
        </w:rPr>
        <w:t xml:space="preserve">Lo primero que hay que señalar es que </w:t>
      </w:r>
      <w:r w:rsidRPr="00EF35B6">
        <w:rPr>
          <w:rFonts w:ascii="Arial" w:eastAsia="Times New Roman" w:hAnsi="Arial" w:cs="Arial"/>
          <w:color w:val="1B1B1B"/>
          <w:sz w:val="24"/>
          <w:szCs w:val="24"/>
          <w:lang w:val="es-ES" w:eastAsia="es-ES"/>
        </w:rPr>
        <w:t xml:space="preserve">es </w:t>
      </w:r>
      <w:r w:rsidR="0010410E" w:rsidRPr="00EF35B6">
        <w:rPr>
          <w:rFonts w:ascii="Arial" w:eastAsia="Times New Roman" w:hAnsi="Arial" w:cs="Arial"/>
          <w:color w:val="1B1B1B"/>
          <w:sz w:val="24"/>
          <w:szCs w:val="24"/>
          <w:lang w:val="es-ES" w:eastAsia="es-ES"/>
        </w:rPr>
        <w:t>deprimente</w:t>
      </w:r>
      <w:r w:rsidRPr="00C34735">
        <w:rPr>
          <w:rFonts w:ascii="Arial" w:eastAsia="Times New Roman" w:hAnsi="Arial" w:cs="Arial"/>
          <w:color w:val="1B1B1B"/>
          <w:sz w:val="24"/>
          <w:szCs w:val="24"/>
          <w:lang w:val="es-ES" w:eastAsia="es-ES"/>
        </w:rPr>
        <w:t xml:space="preserve"> que la cifra de 2011 y de 2012 esté redondeada en millares. Eso estaría evidenciando una falla grave en las estadísticas.</w:t>
      </w:r>
      <w:r w:rsidR="00EF35B6">
        <w:rPr>
          <w:rFonts w:ascii="Arial" w:eastAsia="Times New Roman" w:hAnsi="Arial" w:cs="Arial"/>
          <w:color w:val="1B1B1B"/>
          <w:sz w:val="24"/>
          <w:szCs w:val="24"/>
          <w:lang w:val="es-ES" w:eastAsia="es-ES"/>
        </w:rPr>
        <w:t xml:space="preserve"> Se suele decir que “</w:t>
      </w:r>
      <w:r w:rsidR="00B611C1">
        <w:rPr>
          <w:rFonts w:ascii="Arial" w:eastAsia="Times New Roman" w:hAnsi="Arial" w:cs="Arial"/>
          <w:color w:val="1B1B1B"/>
          <w:sz w:val="24"/>
          <w:szCs w:val="24"/>
          <w:lang w:val="es-ES" w:eastAsia="es-ES"/>
        </w:rPr>
        <w:t xml:space="preserve">lo que </w:t>
      </w:r>
      <w:r w:rsidR="00EF35B6">
        <w:rPr>
          <w:rFonts w:ascii="Arial" w:eastAsia="Times New Roman" w:hAnsi="Arial" w:cs="Arial"/>
          <w:color w:val="1B1B1B"/>
          <w:sz w:val="24"/>
          <w:szCs w:val="24"/>
          <w:lang w:val="es-ES" w:eastAsia="es-ES"/>
        </w:rPr>
        <w:t xml:space="preserve">se puede </w:t>
      </w:r>
      <w:r w:rsidR="00B611C1">
        <w:rPr>
          <w:rFonts w:ascii="Arial" w:eastAsia="Times New Roman" w:hAnsi="Arial" w:cs="Arial"/>
          <w:color w:val="1B1B1B"/>
          <w:sz w:val="24"/>
          <w:szCs w:val="24"/>
          <w:lang w:val="es-ES" w:eastAsia="es-ES"/>
        </w:rPr>
        <w:t>medir, no se puede gestionar</w:t>
      </w:r>
      <w:r w:rsidR="00EF35B6">
        <w:rPr>
          <w:rFonts w:ascii="Arial" w:eastAsia="Times New Roman" w:hAnsi="Arial" w:cs="Arial"/>
          <w:color w:val="1B1B1B"/>
          <w:sz w:val="24"/>
          <w:szCs w:val="24"/>
          <w:lang w:val="es-ES" w:eastAsia="es-ES"/>
        </w:rPr>
        <w:t>”.</w:t>
      </w:r>
      <w:r w:rsidR="00B611C1">
        <w:rPr>
          <w:rFonts w:ascii="Arial" w:eastAsia="Times New Roman" w:hAnsi="Arial" w:cs="Arial"/>
          <w:color w:val="1B1B1B"/>
          <w:sz w:val="24"/>
          <w:szCs w:val="24"/>
          <w:lang w:val="es-ES" w:eastAsia="es-ES"/>
        </w:rPr>
        <w:t xml:space="preserve"> También se suele enunciar que así “….no se puede controlar”.</w:t>
      </w:r>
    </w:p>
    <w:p w:rsidR="00734EDD" w:rsidRPr="00C34735" w:rsidRDefault="00734EDD" w:rsidP="004E3722">
      <w:pPr>
        <w:spacing w:after="0" w:line="240" w:lineRule="auto"/>
        <w:jc w:val="both"/>
        <w:rPr>
          <w:rFonts w:ascii="Arial" w:hAnsi="Arial" w:cs="Arial"/>
          <w:sz w:val="24"/>
          <w:szCs w:val="24"/>
          <w:lang w:val="es-ES"/>
        </w:rPr>
      </w:pPr>
    </w:p>
    <w:p w:rsidR="004E3722" w:rsidRDefault="004E3722" w:rsidP="004E3722">
      <w:pPr>
        <w:spacing w:after="0" w:line="240" w:lineRule="auto"/>
        <w:jc w:val="both"/>
        <w:rPr>
          <w:rFonts w:ascii="Arial" w:hAnsi="Arial" w:cs="Arial"/>
          <w:sz w:val="24"/>
          <w:szCs w:val="24"/>
          <w:lang w:val="es-ES"/>
        </w:rPr>
      </w:pPr>
      <w:r w:rsidRPr="00C34735">
        <w:rPr>
          <w:rFonts w:ascii="Arial" w:hAnsi="Arial" w:cs="Arial"/>
          <w:sz w:val="24"/>
          <w:szCs w:val="24"/>
          <w:lang w:val="es-ES"/>
        </w:rPr>
        <w:t>Se resaltó</w:t>
      </w:r>
      <w:r w:rsidR="00B611C1">
        <w:rPr>
          <w:rFonts w:ascii="Arial" w:hAnsi="Arial" w:cs="Arial"/>
          <w:sz w:val="24"/>
          <w:szCs w:val="24"/>
          <w:lang w:val="es-ES"/>
        </w:rPr>
        <w:t xml:space="preserve"> en el Seminario</w:t>
      </w:r>
      <w:r w:rsidRPr="00C34735">
        <w:rPr>
          <w:rFonts w:ascii="Arial" w:hAnsi="Arial" w:cs="Arial"/>
          <w:sz w:val="24"/>
          <w:szCs w:val="24"/>
          <w:lang w:val="es-ES"/>
        </w:rPr>
        <w:t xml:space="preserve"> la disminución de accidentes desde el 2011 y, en particular, se resaltó que en el año</w:t>
      </w:r>
      <w:r w:rsidR="00C34735">
        <w:rPr>
          <w:rFonts w:ascii="Arial" w:hAnsi="Arial" w:cs="Arial"/>
          <w:sz w:val="24"/>
          <w:szCs w:val="24"/>
          <w:lang w:val="es-ES"/>
        </w:rPr>
        <w:t xml:space="preserve"> 2014 hubo 544 accidentes menos</w:t>
      </w:r>
      <w:r w:rsidR="00D3314D">
        <w:rPr>
          <w:rFonts w:ascii="Arial" w:hAnsi="Arial" w:cs="Arial"/>
          <w:sz w:val="24"/>
          <w:szCs w:val="24"/>
          <w:lang w:val="es-ES"/>
        </w:rPr>
        <w:t xml:space="preserve">. </w:t>
      </w:r>
      <w:r w:rsidR="004A4A36">
        <w:rPr>
          <w:rFonts w:ascii="Arial" w:hAnsi="Arial" w:cs="Arial"/>
          <w:sz w:val="24"/>
          <w:szCs w:val="24"/>
          <w:lang w:val="es-ES"/>
        </w:rPr>
        <w:t>Una disminución del 1,05%. Bienvenida sea.</w:t>
      </w:r>
    </w:p>
    <w:p w:rsidR="00C34735" w:rsidRDefault="00C34735" w:rsidP="004E3722">
      <w:pPr>
        <w:spacing w:after="0" w:line="240" w:lineRule="auto"/>
        <w:jc w:val="both"/>
        <w:rPr>
          <w:rFonts w:ascii="Arial" w:hAnsi="Arial" w:cs="Arial"/>
          <w:sz w:val="24"/>
          <w:szCs w:val="24"/>
          <w:lang w:val="es-ES"/>
        </w:rPr>
      </w:pPr>
    </w:p>
    <w:p w:rsidR="00B611C1" w:rsidRDefault="00B611C1" w:rsidP="004E3722">
      <w:pPr>
        <w:spacing w:after="0" w:line="240" w:lineRule="auto"/>
        <w:jc w:val="both"/>
        <w:rPr>
          <w:rFonts w:ascii="Arial" w:hAnsi="Arial" w:cs="Arial"/>
          <w:sz w:val="24"/>
          <w:szCs w:val="24"/>
          <w:lang w:val="es-ES"/>
        </w:rPr>
      </w:pPr>
    </w:p>
    <w:p w:rsidR="00B611C1" w:rsidRDefault="00B611C1" w:rsidP="004E3722">
      <w:pPr>
        <w:spacing w:after="0" w:line="240" w:lineRule="auto"/>
        <w:jc w:val="both"/>
        <w:rPr>
          <w:rFonts w:ascii="Arial" w:hAnsi="Arial" w:cs="Arial"/>
          <w:sz w:val="24"/>
          <w:szCs w:val="24"/>
          <w:lang w:val="es-ES"/>
        </w:rPr>
      </w:pPr>
      <w:r>
        <w:rPr>
          <w:rFonts w:ascii="Arial" w:hAnsi="Arial" w:cs="Arial"/>
          <w:sz w:val="24"/>
          <w:szCs w:val="24"/>
          <w:lang w:val="es-ES"/>
        </w:rPr>
        <w:t>Esa cifra</w:t>
      </w:r>
      <w:r w:rsidR="00E52731">
        <w:rPr>
          <w:rFonts w:ascii="Arial" w:hAnsi="Arial" w:cs="Arial"/>
          <w:sz w:val="24"/>
          <w:szCs w:val="24"/>
          <w:lang w:val="es-ES"/>
        </w:rPr>
        <w:t xml:space="preserve"> de disminución</w:t>
      </w:r>
      <w:r>
        <w:rPr>
          <w:rFonts w:ascii="Arial" w:hAnsi="Arial" w:cs="Arial"/>
          <w:sz w:val="24"/>
          <w:szCs w:val="24"/>
          <w:lang w:val="es-ES"/>
        </w:rPr>
        <w:t xml:space="preserve"> hay que analizarla con más detalle.</w:t>
      </w:r>
    </w:p>
    <w:p w:rsidR="00B611C1" w:rsidRDefault="00B611C1" w:rsidP="004E3722">
      <w:pPr>
        <w:spacing w:after="0" w:line="240" w:lineRule="auto"/>
        <w:jc w:val="both"/>
        <w:rPr>
          <w:rFonts w:ascii="Arial" w:hAnsi="Arial" w:cs="Arial"/>
          <w:sz w:val="24"/>
          <w:szCs w:val="24"/>
          <w:lang w:val="es-ES"/>
        </w:rPr>
      </w:pPr>
    </w:p>
    <w:p w:rsidR="00C34735" w:rsidRDefault="00B611C1" w:rsidP="004E3722">
      <w:pPr>
        <w:spacing w:after="0" w:line="240" w:lineRule="auto"/>
        <w:jc w:val="both"/>
        <w:rPr>
          <w:rFonts w:ascii="Arial" w:hAnsi="Arial" w:cs="Arial"/>
          <w:sz w:val="24"/>
          <w:szCs w:val="24"/>
          <w:lang w:val="es-ES"/>
        </w:rPr>
      </w:pPr>
      <w:r>
        <w:rPr>
          <w:rFonts w:ascii="Arial" w:hAnsi="Arial" w:cs="Arial"/>
          <w:sz w:val="24"/>
          <w:szCs w:val="24"/>
          <w:lang w:val="es-ES"/>
        </w:rPr>
        <w:t>E</w:t>
      </w:r>
      <w:r w:rsidR="00C34735">
        <w:rPr>
          <w:rFonts w:ascii="Arial" w:hAnsi="Arial" w:cs="Arial"/>
          <w:sz w:val="24"/>
          <w:szCs w:val="24"/>
          <w:lang w:val="es-ES"/>
        </w:rPr>
        <w:t>l total de trabajadores registrados en el Banco de Previsión Social, según su Boletín Estadístico, disminuyó de un promedio de 1.482.933 a 1.477</w:t>
      </w:r>
      <w:r w:rsidR="004A4A36">
        <w:rPr>
          <w:rFonts w:ascii="Arial" w:hAnsi="Arial" w:cs="Arial"/>
          <w:sz w:val="24"/>
          <w:szCs w:val="24"/>
          <w:lang w:val="es-ES"/>
        </w:rPr>
        <w:t xml:space="preserve">.130, una disminución del 0,39% </w:t>
      </w:r>
      <w:r w:rsidR="004A4A36" w:rsidRPr="00B611C1">
        <w:rPr>
          <w:rFonts w:ascii="Arial" w:hAnsi="Arial" w:cs="Arial"/>
          <w:sz w:val="24"/>
          <w:szCs w:val="24"/>
          <w:lang w:val="es-ES"/>
        </w:rPr>
        <w:t>(5.</w:t>
      </w:r>
      <w:r w:rsidR="003730B9" w:rsidRPr="00B611C1">
        <w:rPr>
          <w:rFonts w:ascii="Arial" w:hAnsi="Arial" w:cs="Arial"/>
          <w:sz w:val="24"/>
          <w:szCs w:val="24"/>
          <w:lang w:val="es-ES"/>
        </w:rPr>
        <w:t>803</w:t>
      </w:r>
      <w:r w:rsidR="004A4A36" w:rsidRPr="00B611C1">
        <w:rPr>
          <w:rFonts w:ascii="Arial" w:hAnsi="Arial" w:cs="Arial"/>
          <w:sz w:val="24"/>
          <w:szCs w:val="24"/>
          <w:lang w:val="es-ES"/>
        </w:rPr>
        <w:t xml:space="preserve"> personas</w:t>
      </w:r>
      <w:r w:rsidR="004A4A36">
        <w:rPr>
          <w:rFonts w:ascii="Arial" w:hAnsi="Arial" w:cs="Arial"/>
          <w:sz w:val="24"/>
          <w:szCs w:val="24"/>
          <w:lang w:val="es-ES"/>
        </w:rPr>
        <w:t>)</w:t>
      </w:r>
      <w:r w:rsidR="00472FAB">
        <w:rPr>
          <w:rFonts w:ascii="Arial" w:hAnsi="Arial" w:cs="Arial"/>
          <w:sz w:val="24"/>
          <w:szCs w:val="24"/>
          <w:lang w:val="es-ES"/>
        </w:rPr>
        <w:t>. Parte de la disminución del 1,09% se puede explicar por menos empleos</w:t>
      </w:r>
      <w:r w:rsidR="00E52731">
        <w:rPr>
          <w:rFonts w:ascii="Arial" w:hAnsi="Arial" w:cs="Arial"/>
          <w:sz w:val="24"/>
          <w:szCs w:val="24"/>
          <w:lang w:val="es-ES"/>
        </w:rPr>
        <w:t xml:space="preserve"> y no por mejor gestión</w:t>
      </w:r>
      <w:r w:rsidR="00472FAB">
        <w:rPr>
          <w:rFonts w:ascii="Arial" w:hAnsi="Arial" w:cs="Arial"/>
          <w:sz w:val="24"/>
          <w:szCs w:val="24"/>
          <w:lang w:val="es-ES"/>
        </w:rPr>
        <w:t>.</w:t>
      </w:r>
    </w:p>
    <w:p w:rsidR="00D3314D" w:rsidRDefault="00D3314D" w:rsidP="004E3722">
      <w:pPr>
        <w:spacing w:after="0" w:line="240" w:lineRule="auto"/>
        <w:jc w:val="both"/>
        <w:rPr>
          <w:rFonts w:ascii="Arial" w:hAnsi="Arial" w:cs="Arial"/>
          <w:sz w:val="24"/>
          <w:szCs w:val="24"/>
          <w:lang w:val="es-ES"/>
        </w:rPr>
      </w:pPr>
    </w:p>
    <w:p w:rsidR="00B611C1" w:rsidRDefault="00B611C1" w:rsidP="004E3722">
      <w:pPr>
        <w:spacing w:after="0" w:line="240" w:lineRule="auto"/>
        <w:jc w:val="both"/>
        <w:rPr>
          <w:rFonts w:ascii="Arial" w:hAnsi="Arial" w:cs="Arial"/>
          <w:sz w:val="24"/>
          <w:szCs w:val="24"/>
          <w:lang w:val="es-ES"/>
        </w:rPr>
      </w:pPr>
      <w:r>
        <w:rPr>
          <w:rFonts w:ascii="Arial" w:hAnsi="Arial" w:cs="Arial"/>
          <w:sz w:val="24"/>
          <w:szCs w:val="24"/>
          <w:lang w:val="es-ES"/>
        </w:rPr>
        <w:t>Se señala que u</w:t>
      </w:r>
      <w:r w:rsidR="00D3314D">
        <w:rPr>
          <w:rFonts w:ascii="Arial" w:hAnsi="Arial" w:cs="Arial"/>
          <w:sz w:val="24"/>
          <w:szCs w:val="24"/>
          <w:lang w:val="es-ES"/>
        </w:rPr>
        <w:t>n 14,3% del total de accidentes fue en el sector de la construcción. El 14,3% de</w:t>
      </w:r>
      <w:r w:rsidR="004B0578">
        <w:rPr>
          <w:rFonts w:ascii="Arial" w:hAnsi="Arial" w:cs="Arial"/>
          <w:sz w:val="24"/>
          <w:szCs w:val="24"/>
          <w:lang w:val="es-ES"/>
        </w:rPr>
        <w:t>l total de</w:t>
      </w:r>
      <w:r w:rsidR="00D3314D">
        <w:rPr>
          <w:rFonts w:ascii="Arial" w:hAnsi="Arial" w:cs="Arial"/>
          <w:sz w:val="24"/>
          <w:szCs w:val="24"/>
          <w:lang w:val="es-ES"/>
        </w:rPr>
        <w:t xml:space="preserve"> 51.186 trabajadores </w:t>
      </w:r>
      <w:r w:rsidR="004B0578">
        <w:rPr>
          <w:rFonts w:ascii="Arial" w:hAnsi="Arial" w:cs="Arial"/>
          <w:sz w:val="24"/>
          <w:szCs w:val="24"/>
          <w:lang w:val="es-ES"/>
        </w:rPr>
        <w:t xml:space="preserve">accidentados en </w:t>
      </w:r>
      <w:r w:rsidR="00D3314D">
        <w:rPr>
          <w:rFonts w:ascii="Arial" w:hAnsi="Arial" w:cs="Arial"/>
          <w:sz w:val="24"/>
          <w:szCs w:val="24"/>
          <w:lang w:val="es-ES"/>
        </w:rPr>
        <w:t>el 2014</w:t>
      </w:r>
      <w:r w:rsidR="004B0578">
        <w:rPr>
          <w:rFonts w:ascii="Arial" w:hAnsi="Arial" w:cs="Arial"/>
          <w:sz w:val="24"/>
          <w:szCs w:val="24"/>
          <w:lang w:val="es-ES"/>
        </w:rPr>
        <w:t xml:space="preserve"> es 7.</w:t>
      </w:r>
      <w:r w:rsidR="007858A2">
        <w:rPr>
          <w:rFonts w:ascii="Arial" w:hAnsi="Arial" w:cs="Arial"/>
          <w:sz w:val="24"/>
          <w:szCs w:val="24"/>
          <w:lang w:val="es-ES"/>
        </w:rPr>
        <w:t>320</w:t>
      </w:r>
      <w:r w:rsidR="004B0578">
        <w:rPr>
          <w:rFonts w:ascii="Arial" w:hAnsi="Arial" w:cs="Arial"/>
          <w:sz w:val="24"/>
          <w:szCs w:val="24"/>
          <w:lang w:val="es-ES"/>
        </w:rPr>
        <w:t xml:space="preserve">. </w:t>
      </w:r>
    </w:p>
    <w:p w:rsidR="00B611C1" w:rsidRDefault="00B611C1" w:rsidP="004E3722">
      <w:pPr>
        <w:spacing w:after="0" w:line="240" w:lineRule="auto"/>
        <w:jc w:val="both"/>
        <w:rPr>
          <w:rFonts w:ascii="Arial" w:hAnsi="Arial" w:cs="Arial"/>
          <w:sz w:val="24"/>
          <w:szCs w:val="24"/>
          <w:lang w:val="es-ES"/>
        </w:rPr>
      </w:pPr>
    </w:p>
    <w:p w:rsidR="004B0578" w:rsidRDefault="004B0578" w:rsidP="004E3722">
      <w:pPr>
        <w:spacing w:after="0" w:line="240" w:lineRule="auto"/>
        <w:jc w:val="both"/>
        <w:rPr>
          <w:rFonts w:ascii="Arial" w:hAnsi="Arial" w:cs="Arial"/>
          <w:sz w:val="24"/>
          <w:szCs w:val="24"/>
          <w:lang w:val="es-ES"/>
        </w:rPr>
      </w:pPr>
      <w:r>
        <w:rPr>
          <w:rFonts w:ascii="Arial" w:hAnsi="Arial" w:cs="Arial"/>
          <w:sz w:val="24"/>
          <w:szCs w:val="24"/>
          <w:lang w:val="es-ES"/>
        </w:rPr>
        <w:t>Si se hubiera mantenido el número de empleos del 2013 en el sector</w:t>
      </w:r>
      <w:r w:rsidR="007031B2">
        <w:rPr>
          <w:rFonts w:ascii="Arial" w:hAnsi="Arial" w:cs="Arial"/>
          <w:sz w:val="24"/>
          <w:szCs w:val="24"/>
          <w:lang w:val="es-ES"/>
        </w:rPr>
        <w:t xml:space="preserve"> construcción</w:t>
      </w:r>
      <w:r>
        <w:rPr>
          <w:rFonts w:ascii="Arial" w:hAnsi="Arial" w:cs="Arial"/>
          <w:sz w:val="24"/>
          <w:szCs w:val="24"/>
          <w:lang w:val="es-ES"/>
        </w:rPr>
        <w:t xml:space="preserve"> (81.710</w:t>
      </w:r>
      <w:r w:rsidR="00472FAB">
        <w:rPr>
          <w:rFonts w:ascii="Arial" w:hAnsi="Arial" w:cs="Arial"/>
          <w:sz w:val="24"/>
          <w:szCs w:val="24"/>
          <w:lang w:val="es-ES"/>
        </w:rPr>
        <w:t>, en lugar de 75.180</w:t>
      </w:r>
      <w:r>
        <w:rPr>
          <w:rFonts w:ascii="Arial" w:hAnsi="Arial" w:cs="Arial"/>
          <w:sz w:val="24"/>
          <w:szCs w:val="24"/>
          <w:lang w:val="es-ES"/>
        </w:rPr>
        <w:t>)</w:t>
      </w:r>
      <w:r w:rsidR="00472FAB">
        <w:rPr>
          <w:rFonts w:ascii="Arial" w:hAnsi="Arial" w:cs="Arial"/>
          <w:sz w:val="24"/>
          <w:szCs w:val="24"/>
          <w:lang w:val="es-ES"/>
        </w:rPr>
        <w:t xml:space="preserve"> y la misma</w:t>
      </w:r>
      <w:r>
        <w:rPr>
          <w:rFonts w:ascii="Arial" w:hAnsi="Arial" w:cs="Arial"/>
          <w:sz w:val="24"/>
          <w:szCs w:val="24"/>
          <w:lang w:val="es-ES"/>
        </w:rPr>
        <w:t xml:space="preserve"> proporción de accidentes</w:t>
      </w:r>
      <w:r w:rsidR="00472FAB">
        <w:rPr>
          <w:rFonts w:ascii="Arial" w:hAnsi="Arial" w:cs="Arial"/>
          <w:sz w:val="24"/>
          <w:szCs w:val="24"/>
          <w:lang w:val="es-ES"/>
        </w:rPr>
        <w:t xml:space="preserve"> (7.320 en 75.180) que se registró en </w:t>
      </w:r>
      <w:r>
        <w:rPr>
          <w:rFonts w:ascii="Arial" w:hAnsi="Arial" w:cs="Arial"/>
          <w:sz w:val="24"/>
          <w:szCs w:val="24"/>
          <w:lang w:val="es-ES"/>
        </w:rPr>
        <w:t xml:space="preserve">el 2014, habría habido </w:t>
      </w:r>
      <w:r w:rsidRPr="00472FAB">
        <w:rPr>
          <w:rFonts w:ascii="Arial" w:hAnsi="Arial" w:cs="Arial"/>
          <w:sz w:val="24"/>
          <w:szCs w:val="24"/>
          <w:lang w:val="es-ES"/>
        </w:rPr>
        <w:t>6</w:t>
      </w:r>
      <w:r w:rsidR="00E82A99" w:rsidRPr="00472FAB">
        <w:rPr>
          <w:rFonts w:ascii="Arial" w:hAnsi="Arial" w:cs="Arial"/>
          <w:sz w:val="24"/>
          <w:szCs w:val="24"/>
          <w:lang w:val="es-ES"/>
        </w:rPr>
        <w:t>3</w:t>
      </w:r>
      <w:r w:rsidR="00472FAB" w:rsidRPr="00472FAB">
        <w:rPr>
          <w:rFonts w:ascii="Arial" w:hAnsi="Arial" w:cs="Arial"/>
          <w:sz w:val="24"/>
          <w:szCs w:val="24"/>
          <w:lang w:val="es-ES"/>
        </w:rPr>
        <w:t>6</w:t>
      </w:r>
      <w:r w:rsidR="00472FAB">
        <w:rPr>
          <w:rFonts w:ascii="Arial" w:hAnsi="Arial" w:cs="Arial"/>
          <w:sz w:val="24"/>
          <w:szCs w:val="24"/>
          <w:lang w:val="es-ES"/>
        </w:rPr>
        <w:t xml:space="preserve"> </w:t>
      </w:r>
      <w:r>
        <w:rPr>
          <w:rFonts w:ascii="Arial" w:hAnsi="Arial" w:cs="Arial"/>
          <w:sz w:val="24"/>
          <w:szCs w:val="24"/>
          <w:lang w:val="es-ES"/>
        </w:rPr>
        <w:t>accidentes más.</w:t>
      </w:r>
      <w:r w:rsidR="00E52731">
        <w:rPr>
          <w:rFonts w:ascii="Arial" w:hAnsi="Arial" w:cs="Arial"/>
          <w:sz w:val="24"/>
          <w:szCs w:val="24"/>
          <w:lang w:val="es-ES"/>
        </w:rPr>
        <w:t xml:space="preserve"> </w:t>
      </w:r>
    </w:p>
    <w:p w:rsidR="00C34735" w:rsidRDefault="00D3314D" w:rsidP="004E3722">
      <w:pPr>
        <w:spacing w:after="0" w:line="240" w:lineRule="auto"/>
        <w:jc w:val="both"/>
        <w:rPr>
          <w:rFonts w:ascii="Arial" w:hAnsi="Arial" w:cs="Arial"/>
          <w:sz w:val="24"/>
          <w:szCs w:val="24"/>
          <w:lang w:val="es-ES"/>
        </w:rPr>
      </w:pPr>
      <w:r>
        <w:rPr>
          <w:rFonts w:ascii="Arial" w:hAnsi="Arial" w:cs="Arial"/>
          <w:sz w:val="24"/>
          <w:szCs w:val="24"/>
          <w:lang w:val="es-ES"/>
        </w:rPr>
        <w:t xml:space="preserve"> .</w:t>
      </w:r>
    </w:p>
    <w:p w:rsidR="00C34735" w:rsidRDefault="004B0578" w:rsidP="004E3722">
      <w:pPr>
        <w:spacing w:after="0" w:line="240" w:lineRule="auto"/>
        <w:jc w:val="both"/>
        <w:rPr>
          <w:rFonts w:ascii="Arial" w:hAnsi="Arial" w:cs="Arial"/>
          <w:sz w:val="24"/>
          <w:szCs w:val="24"/>
          <w:lang w:val="es-ES"/>
        </w:rPr>
      </w:pPr>
      <w:r>
        <w:rPr>
          <w:rFonts w:ascii="Arial" w:hAnsi="Arial" w:cs="Arial"/>
          <w:sz w:val="24"/>
          <w:szCs w:val="24"/>
          <w:lang w:val="es-ES"/>
        </w:rPr>
        <w:t xml:space="preserve">La disminución de accidentes de trabajo en el 2014 se puede explicar </w:t>
      </w:r>
      <w:r w:rsidR="007113CF">
        <w:rPr>
          <w:rFonts w:ascii="Arial" w:hAnsi="Arial" w:cs="Arial"/>
          <w:sz w:val="24"/>
          <w:szCs w:val="24"/>
          <w:lang w:val="es-ES"/>
        </w:rPr>
        <w:t>por</w:t>
      </w:r>
      <w:r w:rsidR="00486FD2">
        <w:rPr>
          <w:rFonts w:ascii="Arial" w:hAnsi="Arial" w:cs="Arial"/>
          <w:sz w:val="24"/>
          <w:szCs w:val="24"/>
          <w:lang w:val="es-ES"/>
        </w:rPr>
        <w:t xml:space="preserve"> una disminución del número </w:t>
      </w:r>
      <w:r w:rsidR="007113CF">
        <w:rPr>
          <w:rFonts w:ascii="Arial" w:hAnsi="Arial" w:cs="Arial"/>
          <w:sz w:val="24"/>
          <w:szCs w:val="24"/>
          <w:lang w:val="es-ES"/>
        </w:rPr>
        <w:t xml:space="preserve">total </w:t>
      </w:r>
      <w:r w:rsidR="00486FD2">
        <w:rPr>
          <w:rFonts w:ascii="Arial" w:hAnsi="Arial" w:cs="Arial"/>
          <w:sz w:val="24"/>
          <w:szCs w:val="24"/>
          <w:lang w:val="es-ES"/>
        </w:rPr>
        <w:t xml:space="preserve">de trabajadores </w:t>
      </w:r>
      <w:r w:rsidR="00E52731">
        <w:rPr>
          <w:rFonts w:ascii="Arial" w:hAnsi="Arial" w:cs="Arial"/>
          <w:sz w:val="24"/>
          <w:szCs w:val="24"/>
          <w:lang w:val="es-ES"/>
        </w:rPr>
        <w:t xml:space="preserve">y por la pérdida de puestos en la construcción más que por </w:t>
      </w:r>
      <w:r w:rsidR="00486FD2">
        <w:rPr>
          <w:rFonts w:ascii="Arial" w:hAnsi="Arial" w:cs="Arial"/>
          <w:sz w:val="24"/>
          <w:szCs w:val="24"/>
          <w:lang w:val="es-ES"/>
        </w:rPr>
        <w:t>u</w:t>
      </w:r>
      <w:r w:rsidR="007113CF">
        <w:rPr>
          <w:rFonts w:ascii="Arial" w:hAnsi="Arial" w:cs="Arial"/>
          <w:sz w:val="24"/>
          <w:szCs w:val="24"/>
          <w:lang w:val="es-ES"/>
        </w:rPr>
        <w:t xml:space="preserve">na mejor gestión de los riesgos, a pesar del esfuerzo que han hecho </w:t>
      </w:r>
      <w:r w:rsidR="00E52731">
        <w:rPr>
          <w:rFonts w:ascii="Arial" w:hAnsi="Arial" w:cs="Arial"/>
          <w:sz w:val="24"/>
          <w:szCs w:val="24"/>
          <w:lang w:val="es-ES"/>
        </w:rPr>
        <w:t xml:space="preserve">en materia de prevención </w:t>
      </w:r>
      <w:r w:rsidR="007113CF">
        <w:rPr>
          <w:rFonts w:ascii="Arial" w:hAnsi="Arial" w:cs="Arial"/>
          <w:sz w:val="24"/>
          <w:szCs w:val="24"/>
          <w:lang w:val="es-ES"/>
        </w:rPr>
        <w:t>e</w:t>
      </w:r>
      <w:r w:rsidR="00E52731">
        <w:rPr>
          <w:rFonts w:ascii="Arial" w:hAnsi="Arial" w:cs="Arial"/>
          <w:sz w:val="24"/>
          <w:szCs w:val="24"/>
          <w:lang w:val="es-ES"/>
        </w:rPr>
        <w:t>l</w:t>
      </w:r>
      <w:r w:rsidR="007113CF">
        <w:rPr>
          <w:rFonts w:ascii="Arial" w:hAnsi="Arial" w:cs="Arial"/>
          <w:sz w:val="24"/>
          <w:szCs w:val="24"/>
          <w:lang w:val="es-ES"/>
        </w:rPr>
        <w:t xml:space="preserve"> gobierno, </w:t>
      </w:r>
      <w:r w:rsidR="00E52731">
        <w:rPr>
          <w:rFonts w:ascii="Arial" w:hAnsi="Arial" w:cs="Arial"/>
          <w:sz w:val="24"/>
          <w:szCs w:val="24"/>
          <w:lang w:val="es-ES"/>
        </w:rPr>
        <w:t xml:space="preserve">los </w:t>
      </w:r>
      <w:r w:rsidR="007113CF">
        <w:rPr>
          <w:rFonts w:ascii="Arial" w:hAnsi="Arial" w:cs="Arial"/>
          <w:sz w:val="24"/>
          <w:szCs w:val="24"/>
          <w:lang w:val="es-ES"/>
        </w:rPr>
        <w:t xml:space="preserve">trabajadores y </w:t>
      </w:r>
      <w:r w:rsidR="00E52731">
        <w:rPr>
          <w:rFonts w:ascii="Arial" w:hAnsi="Arial" w:cs="Arial"/>
          <w:sz w:val="24"/>
          <w:szCs w:val="24"/>
          <w:lang w:val="es-ES"/>
        </w:rPr>
        <w:t xml:space="preserve">los </w:t>
      </w:r>
      <w:r w:rsidR="007113CF">
        <w:rPr>
          <w:rFonts w:ascii="Arial" w:hAnsi="Arial" w:cs="Arial"/>
          <w:sz w:val="24"/>
          <w:szCs w:val="24"/>
          <w:lang w:val="es-ES"/>
        </w:rPr>
        <w:t>empresarios.</w:t>
      </w:r>
      <w:r w:rsidR="00486FD2">
        <w:rPr>
          <w:rFonts w:ascii="Arial" w:hAnsi="Arial" w:cs="Arial"/>
          <w:sz w:val="24"/>
          <w:szCs w:val="24"/>
          <w:lang w:val="es-ES"/>
        </w:rPr>
        <w:t xml:space="preserve"> </w:t>
      </w:r>
    </w:p>
    <w:p w:rsidR="00486FD2" w:rsidRDefault="00486FD2" w:rsidP="004E3722">
      <w:pPr>
        <w:spacing w:after="0" w:line="240" w:lineRule="auto"/>
        <w:jc w:val="both"/>
        <w:rPr>
          <w:rFonts w:ascii="Arial" w:hAnsi="Arial" w:cs="Arial"/>
          <w:sz w:val="24"/>
          <w:szCs w:val="24"/>
          <w:lang w:val="es-ES"/>
        </w:rPr>
      </w:pPr>
    </w:p>
    <w:p w:rsidR="00486FD2" w:rsidRDefault="007113CF" w:rsidP="004E3722">
      <w:pPr>
        <w:spacing w:after="0" w:line="240" w:lineRule="auto"/>
        <w:jc w:val="both"/>
        <w:rPr>
          <w:rFonts w:ascii="Arial" w:hAnsi="Arial" w:cs="Arial"/>
          <w:sz w:val="24"/>
          <w:szCs w:val="24"/>
          <w:lang w:val="es-ES"/>
        </w:rPr>
      </w:pPr>
      <w:r>
        <w:rPr>
          <w:rFonts w:ascii="Arial" w:hAnsi="Arial" w:cs="Arial"/>
          <w:sz w:val="24"/>
          <w:szCs w:val="24"/>
          <w:lang w:val="es-ES"/>
        </w:rPr>
        <w:t>Es de destacar que</w:t>
      </w:r>
      <w:r w:rsidR="00486FD2">
        <w:rPr>
          <w:rFonts w:ascii="Arial" w:hAnsi="Arial" w:cs="Arial"/>
          <w:sz w:val="24"/>
          <w:szCs w:val="24"/>
          <w:lang w:val="es-ES"/>
        </w:rPr>
        <w:t xml:space="preserve"> el nuevo Ministro de Trabajo y Seguridad Social, Ernesto Murro, tiene claro que </w:t>
      </w:r>
      <w:r w:rsidR="007031B2">
        <w:rPr>
          <w:rFonts w:ascii="Arial" w:hAnsi="Arial" w:cs="Arial"/>
          <w:sz w:val="24"/>
          <w:szCs w:val="24"/>
          <w:lang w:val="es-ES"/>
        </w:rPr>
        <w:t>hay</w:t>
      </w:r>
      <w:r w:rsidR="00486FD2">
        <w:rPr>
          <w:rFonts w:ascii="Arial" w:hAnsi="Arial" w:cs="Arial"/>
          <w:sz w:val="24"/>
          <w:szCs w:val="24"/>
          <w:lang w:val="es-ES"/>
        </w:rPr>
        <w:t xml:space="preserve"> un problema de </w:t>
      </w:r>
      <w:r w:rsidR="00904B0C">
        <w:rPr>
          <w:rFonts w:ascii="Arial" w:hAnsi="Arial" w:cs="Arial"/>
          <w:sz w:val="24"/>
          <w:szCs w:val="24"/>
          <w:lang w:val="es-ES"/>
        </w:rPr>
        <w:t>norma</w:t>
      </w:r>
      <w:r w:rsidR="007031B2">
        <w:rPr>
          <w:rFonts w:ascii="Arial" w:hAnsi="Arial" w:cs="Arial"/>
          <w:sz w:val="24"/>
          <w:szCs w:val="24"/>
          <w:lang w:val="es-ES"/>
        </w:rPr>
        <w:t>tiva</w:t>
      </w:r>
      <w:r w:rsidR="00904B0C">
        <w:rPr>
          <w:rFonts w:ascii="Arial" w:hAnsi="Arial" w:cs="Arial"/>
          <w:sz w:val="24"/>
          <w:szCs w:val="24"/>
          <w:lang w:val="es-ES"/>
        </w:rPr>
        <w:t xml:space="preserve"> y</w:t>
      </w:r>
      <w:r w:rsidR="007031B2">
        <w:rPr>
          <w:rFonts w:ascii="Arial" w:hAnsi="Arial" w:cs="Arial"/>
          <w:sz w:val="24"/>
          <w:szCs w:val="24"/>
          <w:lang w:val="es-ES"/>
        </w:rPr>
        <w:t xml:space="preserve"> de</w:t>
      </w:r>
      <w:r w:rsidR="00904B0C">
        <w:rPr>
          <w:rFonts w:ascii="Arial" w:hAnsi="Arial" w:cs="Arial"/>
          <w:sz w:val="24"/>
          <w:szCs w:val="24"/>
          <w:lang w:val="es-ES"/>
        </w:rPr>
        <w:t xml:space="preserve"> </w:t>
      </w:r>
      <w:r w:rsidR="00486FD2">
        <w:rPr>
          <w:rFonts w:ascii="Arial" w:hAnsi="Arial" w:cs="Arial"/>
          <w:sz w:val="24"/>
          <w:szCs w:val="24"/>
          <w:lang w:val="es-ES"/>
        </w:rPr>
        <w:t xml:space="preserve">gestión y en el reciente Día de la Salud y la Seguridad Social expresó la necesidad de actualizar la legislación laboral y su gestión para disminuir </w:t>
      </w:r>
      <w:r w:rsidR="00F10399">
        <w:rPr>
          <w:rFonts w:ascii="Arial" w:hAnsi="Arial" w:cs="Arial"/>
          <w:sz w:val="24"/>
          <w:szCs w:val="24"/>
          <w:lang w:val="es-ES"/>
        </w:rPr>
        <w:t>eficazmente</w:t>
      </w:r>
      <w:r w:rsidR="00486FD2">
        <w:rPr>
          <w:rFonts w:ascii="Arial" w:hAnsi="Arial" w:cs="Arial"/>
          <w:sz w:val="24"/>
          <w:szCs w:val="24"/>
          <w:lang w:val="es-ES"/>
        </w:rPr>
        <w:t xml:space="preserve"> la siniestralidad.</w:t>
      </w:r>
    </w:p>
    <w:p w:rsidR="007031B2" w:rsidRDefault="007031B2" w:rsidP="004E3722">
      <w:pPr>
        <w:spacing w:after="0" w:line="240" w:lineRule="auto"/>
        <w:jc w:val="both"/>
        <w:rPr>
          <w:rFonts w:ascii="Arial" w:hAnsi="Arial" w:cs="Arial"/>
          <w:sz w:val="24"/>
          <w:szCs w:val="24"/>
          <w:lang w:val="es-ES"/>
        </w:rPr>
      </w:pPr>
    </w:p>
    <w:p w:rsidR="007031B2" w:rsidRPr="00C34735" w:rsidRDefault="007031B2" w:rsidP="004E3722">
      <w:pPr>
        <w:spacing w:after="0" w:line="240" w:lineRule="auto"/>
        <w:jc w:val="both"/>
        <w:rPr>
          <w:rFonts w:ascii="Arial" w:hAnsi="Arial" w:cs="Arial"/>
          <w:sz w:val="24"/>
          <w:szCs w:val="24"/>
          <w:lang w:val="es-ES"/>
        </w:rPr>
      </w:pPr>
      <w:r>
        <w:rPr>
          <w:rFonts w:ascii="Arial" w:hAnsi="Arial" w:cs="Arial"/>
          <w:sz w:val="24"/>
          <w:szCs w:val="24"/>
          <w:lang w:val="es-ES"/>
        </w:rPr>
        <w:t>Porque hay que superar la tradicional mentalidad de “Ley aprobada, problema solucionado”.</w:t>
      </w:r>
    </w:p>
    <w:sectPr w:rsidR="007031B2" w:rsidRPr="00C34735" w:rsidSect="00191364">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B00" w:rsidRDefault="00191B00" w:rsidP="00707A24">
      <w:pPr>
        <w:spacing w:after="0" w:line="240" w:lineRule="auto"/>
      </w:pPr>
      <w:r>
        <w:separator/>
      </w:r>
    </w:p>
  </w:endnote>
  <w:endnote w:type="continuationSeparator" w:id="1">
    <w:p w:rsidR="00191B00" w:rsidRDefault="00191B00" w:rsidP="00707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C1" w:rsidRDefault="00B611C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4438"/>
      <w:docPartObj>
        <w:docPartGallery w:val="Page Numbers (Bottom of Page)"/>
        <w:docPartUnique/>
      </w:docPartObj>
    </w:sdtPr>
    <w:sdtContent>
      <w:p w:rsidR="00B611C1" w:rsidRDefault="00D63ACB">
        <w:pPr>
          <w:pStyle w:val="Piedepgina"/>
          <w:jc w:val="center"/>
        </w:pPr>
        <w:fldSimple w:instr=" PAGE   \* MERGEFORMAT ">
          <w:r w:rsidR="00155263">
            <w:rPr>
              <w:noProof/>
            </w:rPr>
            <w:t>7</w:t>
          </w:r>
        </w:fldSimple>
      </w:p>
    </w:sdtContent>
  </w:sdt>
  <w:p w:rsidR="00B611C1" w:rsidRDefault="00B611C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C1" w:rsidRDefault="00B611C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B00" w:rsidRDefault="00191B00" w:rsidP="00707A24">
      <w:pPr>
        <w:spacing w:after="0" w:line="240" w:lineRule="auto"/>
      </w:pPr>
      <w:r>
        <w:separator/>
      </w:r>
    </w:p>
  </w:footnote>
  <w:footnote w:type="continuationSeparator" w:id="1">
    <w:p w:rsidR="00191B00" w:rsidRDefault="00191B00" w:rsidP="00707A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C1" w:rsidRDefault="00B611C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C1" w:rsidRDefault="00B611C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C1" w:rsidRDefault="00B611C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5618"/>
    <w:multiLevelType w:val="multilevel"/>
    <w:tmpl w:val="2716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34068"/>
    <w:rsid w:val="00017D45"/>
    <w:rsid w:val="00027E3C"/>
    <w:rsid w:val="00034068"/>
    <w:rsid w:val="0003432F"/>
    <w:rsid w:val="00045083"/>
    <w:rsid w:val="00061C2E"/>
    <w:rsid w:val="00085743"/>
    <w:rsid w:val="00087548"/>
    <w:rsid w:val="000E4898"/>
    <w:rsid w:val="00101B9E"/>
    <w:rsid w:val="00103CF5"/>
    <w:rsid w:val="0010410E"/>
    <w:rsid w:val="001072D6"/>
    <w:rsid w:val="00121E1A"/>
    <w:rsid w:val="0013098A"/>
    <w:rsid w:val="00155263"/>
    <w:rsid w:val="00191364"/>
    <w:rsid w:val="00191B00"/>
    <w:rsid w:val="00205BB2"/>
    <w:rsid w:val="00220DA2"/>
    <w:rsid w:val="00223DA4"/>
    <w:rsid w:val="002327C3"/>
    <w:rsid w:val="00235F30"/>
    <w:rsid w:val="00237305"/>
    <w:rsid w:val="00245269"/>
    <w:rsid w:val="00250735"/>
    <w:rsid w:val="00272FC0"/>
    <w:rsid w:val="002943A7"/>
    <w:rsid w:val="002B2CFC"/>
    <w:rsid w:val="002C726B"/>
    <w:rsid w:val="00334AB3"/>
    <w:rsid w:val="003354E4"/>
    <w:rsid w:val="0034652B"/>
    <w:rsid w:val="003730B9"/>
    <w:rsid w:val="003A3E59"/>
    <w:rsid w:val="003B3254"/>
    <w:rsid w:val="003F0AA5"/>
    <w:rsid w:val="00420AAB"/>
    <w:rsid w:val="00443430"/>
    <w:rsid w:val="00444581"/>
    <w:rsid w:val="00472FAB"/>
    <w:rsid w:val="00477CCE"/>
    <w:rsid w:val="004851E4"/>
    <w:rsid w:val="00486FD2"/>
    <w:rsid w:val="004A4A36"/>
    <w:rsid w:val="004B0389"/>
    <w:rsid w:val="004B0578"/>
    <w:rsid w:val="004E1E16"/>
    <w:rsid w:val="004E3722"/>
    <w:rsid w:val="004E5AD1"/>
    <w:rsid w:val="005137AA"/>
    <w:rsid w:val="00545462"/>
    <w:rsid w:val="005608EB"/>
    <w:rsid w:val="00573B29"/>
    <w:rsid w:val="0059663E"/>
    <w:rsid w:val="005D39E3"/>
    <w:rsid w:val="005F02DF"/>
    <w:rsid w:val="005F6A58"/>
    <w:rsid w:val="00601A9F"/>
    <w:rsid w:val="00604516"/>
    <w:rsid w:val="00637600"/>
    <w:rsid w:val="00696236"/>
    <w:rsid w:val="006A6083"/>
    <w:rsid w:val="006F62D3"/>
    <w:rsid w:val="007031B2"/>
    <w:rsid w:val="00707A24"/>
    <w:rsid w:val="007113CF"/>
    <w:rsid w:val="00734EDD"/>
    <w:rsid w:val="0077781E"/>
    <w:rsid w:val="007858A2"/>
    <w:rsid w:val="007C0ADC"/>
    <w:rsid w:val="007C0E32"/>
    <w:rsid w:val="00830B0B"/>
    <w:rsid w:val="00830E6F"/>
    <w:rsid w:val="00847255"/>
    <w:rsid w:val="00892CCF"/>
    <w:rsid w:val="008E60B9"/>
    <w:rsid w:val="00904B0C"/>
    <w:rsid w:val="0094677E"/>
    <w:rsid w:val="009701AD"/>
    <w:rsid w:val="009A14CB"/>
    <w:rsid w:val="009F0FA4"/>
    <w:rsid w:val="009F1D52"/>
    <w:rsid w:val="00A00E69"/>
    <w:rsid w:val="00A01A09"/>
    <w:rsid w:val="00A02A52"/>
    <w:rsid w:val="00A35003"/>
    <w:rsid w:val="00A35FE3"/>
    <w:rsid w:val="00A73E28"/>
    <w:rsid w:val="00A75E2C"/>
    <w:rsid w:val="00A845E5"/>
    <w:rsid w:val="00AA3909"/>
    <w:rsid w:val="00AC07DC"/>
    <w:rsid w:val="00AE0C15"/>
    <w:rsid w:val="00AE12C4"/>
    <w:rsid w:val="00AF15C3"/>
    <w:rsid w:val="00B1047B"/>
    <w:rsid w:val="00B2477A"/>
    <w:rsid w:val="00B611C1"/>
    <w:rsid w:val="00B91A68"/>
    <w:rsid w:val="00BF4408"/>
    <w:rsid w:val="00C25ED0"/>
    <w:rsid w:val="00C34735"/>
    <w:rsid w:val="00C35C64"/>
    <w:rsid w:val="00C91AB2"/>
    <w:rsid w:val="00C957C4"/>
    <w:rsid w:val="00CB610E"/>
    <w:rsid w:val="00CC5A48"/>
    <w:rsid w:val="00CF655F"/>
    <w:rsid w:val="00D246A8"/>
    <w:rsid w:val="00D25AFB"/>
    <w:rsid w:val="00D3314D"/>
    <w:rsid w:val="00D40B47"/>
    <w:rsid w:val="00D476C9"/>
    <w:rsid w:val="00D63ACB"/>
    <w:rsid w:val="00D63C5B"/>
    <w:rsid w:val="00D64565"/>
    <w:rsid w:val="00D65A37"/>
    <w:rsid w:val="00D87A4A"/>
    <w:rsid w:val="00D90EED"/>
    <w:rsid w:val="00E26285"/>
    <w:rsid w:val="00E52731"/>
    <w:rsid w:val="00E82A99"/>
    <w:rsid w:val="00E96923"/>
    <w:rsid w:val="00ED7614"/>
    <w:rsid w:val="00EF35B6"/>
    <w:rsid w:val="00F10399"/>
    <w:rsid w:val="00F22D07"/>
    <w:rsid w:val="00FA19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364"/>
    <w:rPr>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5ED0"/>
    <w:rPr>
      <w:color w:val="0000FF" w:themeColor="hyperlink"/>
      <w:u w:val="single"/>
    </w:rPr>
  </w:style>
  <w:style w:type="paragraph" w:styleId="NormalWeb">
    <w:name w:val="Normal (Web)"/>
    <w:basedOn w:val="Normal"/>
    <w:uiPriority w:val="99"/>
    <w:semiHidden/>
    <w:unhideWhenUsed/>
    <w:rsid w:val="0060451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220DA2"/>
    <w:rPr>
      <w:b/>
      <w:bCs/>
    </w:rPr>
  </w:style>
  <w:style w:type="paragraph" w:customStyle="1" w:styleId="articulo">
    <w:name w:val="articulo"/>
    <w:basedOn w:val="Normal"/>
    <w:rsid w:val="0069623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rrafo">
    <w:name w:val="parrafo"/>
    <w:basedOn w:val="Normal"/>
    <w:rsid w:val="0069623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F0F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A4"/>
    <w:rPr>
      <w:rFonts w:ascii="Tahoma" w:hAnsi="Tahoma" w:cs="Tahoma"/>
      <w:sz w:val="16"/>
      <w:szCs w:val="16"/>
      <w:lang w:val="es-UY"/>
    </w:rPr>
  </w:style>
  <w:style w:type="character" w:styleId="Hipervnculovisitado">
    <w:name w:val="FollowedHyperlink"/>
    <w:basedOn w:val="Fuentedeprrafopredeter"/>
    <w:uiPriority w:val="99"/>
    <w:semiHidden/>
    <w:unhideWhenUsed/>
    <w:rsid w:val="00334AB3"/>
    <w:rPr>
      <w:color w:val="800080" w:themeColor="followedHyperlink"/>
      <w:u w:val="single"/>
    </w:rPr>
  </w:style>
  <w:style w:type="paragraph" w:styleId="Encabezado">
    <w:name w:val="header"/>
    <w:basedOn w:val="Normal"/>
    <w:link w:val="EncabezadoCar"/>
    <w:uiPriority w:val="99"/>
    <w:semiHidden/>
    <w:unhideWhenUsed/>
    <w:rsid w:val="00707A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07A24"/>
    <w:rPr>
      <w:lang w:val="es-UY"/>
    </w:rPr>
  </w:style>
  <w:style w:type="paragraph" w:styleId="Piedepgina">
    <w:name w:val="footer"/>
    <w:basedOn w:val="Normal"/>
    <w:link w:val="PiedepginaCar"/>
    <w:uiPriority w:val="99"/>
    <w:unhideWhenUsed/>
    <w:rsid w:val="00707A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7A24"/>
    <w:rPr>
      <w:lang w:val="es-UY"/>
    </w:rPr>
  </w:style>
</w:styles>
</file>

<file path=word/webSettings.xml><?xml version="1.0" encoding="utf-8"?>
<w:webSettings xmlns:r="http://schemas.openxmlformats.org/officeDocument/2006/relationships" xmlns:w="http://schemas.openxmlformats.org/wordprocessingml/2006/main">
  <w:divs>
    <w:div w:id="1395688">
      <w:bodyDiv w:val="1"/>
      <w:marLeft w:val="0"/>
      <w:marRight w:val="0"/>
      <w:marTop w:val="0"/>
      <w:marBottom w:val="0"/>
      <w:divBdr>
        <w:top w:val="none" w:sz="0" w:space="0" w:color="auto"/>
        <w:left w:val="none" w:sz="0" w:space="0" w:color="auto"/>
        <w:bottom w:val="none" w:sz="0" w:space="0" w:color="auto"/>
        <w:right w:val="none" w:sz="0" w:space="0" w:color="auto"/>
      </w:divBdr>
    </w:div>
    <w:div w:id="32000233">
      <w:bodyDiv w:val="1"/>
      <w:marLeft w:val="0"/>
      <w:marRight w:val="0"/>
      <w:marTop w:val="0"/>
      <w:marBottom w:val="0"/>
      <w:divBdr>
        <w:top w:val="none" w:sz="0" w:space="0" w:color="auto"/>
        <w:left w:val="none" w:sz="0" w:space="0" w:color="auto"/>
        <w:bottom w:val="none" w:sz="0" w:space="0" w:color="auto"/>
        <w:right w:val="none" w:sz="0" w:space="0" w:color="auto"/>
      </w:divBdr>
    </w:div>
    <w:div w:id="337852386">
      <w:bodyDiv w:val="1"/>
      <w:marLeft w:val="0"/>
      <w:marRight w:val="0"/>
      <w:marTop w:val="0"/>
      <w:marBottom w:val="0"/>
      <w:divBdr>
        <w:top w:val="none" w:sz="0" w:space="0" w:color="auto"/>
        <w:left w:val="none" w:sz="0" w:space="0" w:color="auto"/>
        <w:bottom w:val="none" w:sz="0" w:space="0" w:color="auto"/>
        <w:right w:val="none" w:sz="0" w:space="0" w:color="auto"/>
      </w:divBdr>
    </w:div>
    <w:div w:id="338430876">
      <w:bodyDiv w:val="1"/>
      <w:marLeft w:val="0"/>
      <w:marRight w:val="0"/>
      <w:marTop w:val="0"/>
      <w:marBottom w:val="0"/>
      <w:divBdr>
        <w:top w:val="none" w:sz="0" w:space="0" w:color="auto"/>
        <w:left w:val="none" w:sz="0" w:space="0" w:color="auto"/>
        <w:bottom w:val="none" w:sz="0" w:space="0" w:color="auto"/>
        <w:right w:val="none" w:sz="0" w:space="0" w:color="auto"/>
      </w:divBdr>
    </w:div>
    <w:div w:id="340007318">
      <w:bodyDiv w:val="1"/>
      <w:marLeft w:val="0"/>
      <w:marRight w:val="0"/>
      <w:marTop w:val="0"/>
      <w:marBottom w:val="0"/>
      <w:divBdr>
        <w:top w:val="none" w:sz="0" w:space="0" w:color="auto"/>
        <w:left w:val="none" w:sz="0" w:space="0" w:color="auto"/>
        <w:bottom w:val="none" w:sz="0" w:space="0" w:color="auto"/>
        <w:right w:val="none" w:sz="0" w:space="0" w:color="auto"/>
      </w:divBdr>
    </w:div>
    <w:div w:id="438837851">
      <w:bodyDiv w:val="1"/>
      <w:marLeft w:val="0"/>
      <w:marRight w:val="0"/>
      <w:marTop w:val="0"/>
      <w:marBottom w:val="0"/>
      <w:divBdr>
        <w:top w:val="none" w:sz="0" w:space="0" w:color="auto"/>
        <w:left w:val="none" w:sz="0" w:space="0" w:color="auto"/>
        <w:bottom w:val="none" w:sz="0" w:space="0" w:color="auto"/>
        <w:right w:val="none" w:sz="0" w:space="0" w:color="auto"/>
      </w:divBdr>
    </w:div>
    <w:div w:id="634215139">
      <w:bodyDiv w:val="1"/>
      <w:marLeft w:val="0"/>
      <w:marRight w:val="0"/>
      <w:marTop w:val="0"/>
      <w:marBottom w:val="0"/>
      <w:divBdr>
        <w:top w:val="none" w:sz="0" w:space="0" w:color="auto"/>
        <w:left w:val="none" w:sz="0" w:space="0" w:color="auto"/>
        <w:bottom w:val="none" w:sz="0" w:space="0" w:color="auto"/>
        <w:right w:val="none" w:sz="0" w:space="0" w:color="auto"/>
      </w:divBdr>
    </w:div>
    <w:div w:id="1292328164">
      <w:bodyDiv w:val="1"/>
      <w:marLeft w:val="0"/>
      <w:marRight w:val="0"/>
      <w:marTop w:val="0"/>
      <w:marBottom w:val="0"/>
      <w:divBdr>
        <w:top w:val="none" w:sz="0" w:space="0" w:color="auto"/>
        <w:left w:val="none" w:sz="0" w:space="0" w:color="auto"/>
        <w:bottom w:val="none" w:sz="0" w:space="0" w:color="auto"/>
        <w:right w:val="none" w:sz="0" w:space="0" w:color="auto"/>
      </w:divBdr>
    </w:div>
    <w:div w:id="1352730917">
      <w:bodyDiv w:val="1"/>
      <w:marLeft w:val="0"/>
      <w:marRight w:val="0"/>
      <w:marTop w:val="0"/>
      <w:marBottom w:val="0"/>
      <w:divBdr>
        <w:top w:val="none" w:sz="0" w:space="0" w:color="auto"/>
        <w:left w:val="none" w:sz="0" w:space="0" w:color="auto"/>
        <w:bottom w:val="none" w:sz="0" w:space="0" w:color="auto"/>
        <w:right w:val="none" w:sz="0" w:space="0" w:color="auto"/>
      </w:divBdr>
    </w:div>
    <w:div w:id="1686327072">
      <w:bodyDiv w:val="1"/>
      <w:marLeft w:val="0"/>
      <w:marRight w:val="0"/>
      <w:marTop w:val="0"/>
      <w:marBottom w:val="0"/>
      <w:divBdr>
        <w:top w:val="none" w:sz="0" w:space="0" w:color="auto"/>
        <w:left w:val="none" w:sz="0" w:space="0" w:color="auto"/>
        <w:bottom w:val="none" w:sz="0" w:space="0" w:color="auto"/>
        <w:right w:val="none" w:sz="0" w:space="0" w:color="auto"/>
      </w:divBdr>
    </w:div>
    <w:div w:id="1788428319">
      <w:bodyDiv w:val="1"/>
      <w:marLeft w:val="0"/>
      <w:marRight w:val="0"/>
      <w:marTop w:val="0"/>
      <w:marBottom w:val="0"/>
      <w:divBdr>
        <w:top w:val="none" w:sz="0" w:space="0" w:color="auto"/>
        <w:left w:val="none" w:sz="0" w:space="0" w:color="auto"/>
        <w:bottom w:val="none" w:sz="0" w:space="0" w:color="auto"/>
        <w:right w:val="none" w:sz="0" w:space="0" w:color="auto"/>
      </w:divBdr>
    </w:div>
    <w:div w:id="2117212497">
      <w:bodyDiv w:val="1"/>
      <w:marLeft w:val="0"/>
      <w:marRight w:val="0"/>
      <w:marTop w:val="0"/>
      <w:marBottom w:val="0"/>
      <w:divBdr>
        <w:top w:val="none" w:sz="0" w:space="0" w:color="auto"/>
        <w:left w:val="none" w:sz="0" w:space="0" w:color="auto"/>
        <w:bottom w:val="none" w:sz="0" w:space="0" w:color="auto"/>
        <w:right w:val="none" w:sz="0" w:space="0" w:color="auto"/>
      </w:divBdr>
    </w:div>
    <w:div w:id="21377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u.com.uy/sitio/noticias/26-noticias/1252-construccion-2014-marco-suba-en-siniestros-mortal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pleo.gob.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e.es/boe/dias/1995/11/10/pdfs/A32590-32611.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mpleo.gob.es/ibi_apps/WFServlet?IBIF_ex=SEFCNT01&amp;OPC_PRN=2&amp;VTIP_LLA=M&amp;URL_INTERNET=INTERNET&amp;RND=2015042305.00.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e.es/boe/dias/1995/11/10/pdfs/A32590-32611.pdf"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2643</Words>
  <Characters>14538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Sayagués</dc:creator>
  <cp:keywords/>
  <dc:description/>
  <cp:lastModifiedBy>Alberto Sayagués</cp:lastModifiedBy>
  <cp:revision>7</cp:revision>
  <cp:lastPrinted>2015-05-25T12:15:00Z</cp:lastPrinted>
  <dcterms:created xsi:type="dcterms:W3CDTF">2015-05-23T00:46:00Z</dcterms:created>
  <dcterms:modified xsi:type="dcterms:W3CDTF">2015-05-25T12:17:00Z</dcterms:modified>
</cp:coreProperties>
</file>