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F6" w:rsidRDefault="00092AF6">
      <w:bookmarkStart w:id="0" w:name="_GoBack"/>
      <w:bookmarkEnd w:id="0"/>
    </w:p>
    <w:p w:rsidR="00D77C95" w:rsidRPr="009504AA" w:rsidRDefault="00D77C95" w:rsidP="009910DB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9504AA">
        <w:rPr>
          <w:rFonts w:ascii="Arial" w:hAnsi="Arial" w:cs="Arial"/>
          <w:b/>
          <w:sz w:val="32"/>
          <w:szCs w:val="32"/>
        </w:rPr>
        <w:t>DECLARACIÓN</w:t>
      </w:r>
    </w:p>
    <w:p w:rsidR="00D77C95" w:rsidRPr="009910DB" w:rsidRDefault="00D77C95" w:rsidP="00D77C95">
      <w:pPr>
        <w:jc w:val="center"/>
        <w:rPr>
          <w:rFonts w:ascii="Arial" w:hAnsi="Arial" w:cs="Arial"/>
          <w:b/>
          <w:sz w:val="16"/>
          <w:szCs w:val="16"/>
        </w:rPr>
      </w:pPr>
    </w:p>
    <w:p w:rsidR="00773D8A" w:rsidRDefault="00EE6159" w:rsidP="009504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principio de laicidad </w:t>
      </w:r>
      <w:r w:rsidR="002A74E4">
        <w:rPr>
          <w:rFonts w:ascii="Arial" w:hAnsi="Arial" w:cs="Arial"/>
          <w:sz w:val="24"/>
          <w:szCs w:val="24"/>
        </w:rPr>
        <w:t xml:space="preserve">demanda la existencia de un estado neutral ante las diferentes expresiones religiosas, lo que resulta necesario para la convivencia democrática y plural. Sin embargo, ello no justifica que, </w:t>
      </w:r>
      <w:r w:rsidR="00AD778D">
        <w:rPr>
          <w:rFonts w:ascii="Arial" w:hAnsi="Arial" w:cs="Arial"/>
          <w:sz w:val="24"/>
          <w:szCs w:val="24"/>
        </w:rPr>
        <w:t>en el ejercicio</w:t>
      </w:r>
      <w:r w:rsidR="00773D8A">
        <w:rPr>
          <w:rFonts w:ascii="Arial" w:hAnsi="Arial" w:cs="Arial"/>
          <w:sz w:val="24"/>
          <w:szCs w:val="24"/>
        </w:rPr>
        <w:t xml:space="preserve"> de un extremo abstencionismo</w:t>
      </w:r>
      <w:r w:rsidR="00AD778D">
        <w:rPr>
          <w:rFonts w:ascii="Arial" w:hAnsi="Arial" w:cs="Arial"/>
          <w:sz w:val="24"/>
          <w:szCs w:val="24"/>
        </w:rPr>
        <w:t xml:space="preserve">, el estado termine por ignorar o desconocer el fenómeno religioso, </w:t>
      </w:r>
      <w:r w:rsidR="00773D8A">
        <w:rPr>
          <w:rFonts w:ascii="Arial" w:hAnsi="Arial" w:cs="Arial"/>
          <w:sz w:val="24"/>
          <w:szCs w:val="24"/>
        </w:rPr>
        <w:t>teniendo en cuenta que el mismo está referido a un derecho humano – la libertad religiosa – cuya plena vigencia también es indispensable para la adecuada convivencia.</w:t>
      </w:r>
    </w:p>
    <w:p w:rsidR="009504AA" w:rsidRPr="009910DB" w:rsidRDefault="009504AA" w:rsidP="009504A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E6159" w:rsidRDefault="00773D8A" w:rsidP="009504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esa razón, con</w:t>
      </w:r>
      <w:r w:rsidR="002C32F1">
        <w:rPr>
          <w:rFonts w:ascii="Arial" w:hAnsi="Arial" w:cs="Arial"/>
          <w:sz w:val="24"/>
          <w:szCs w:val="24"/>
        </w:rPr>
        <w:t xml:space="preserve"> la obvia condición de que sean </w:t>
      </w:r>
      <w:proofErr w:type="gramStart"/>
      <w:r>
        <w:rPr>
          <w:rFonts w:ascii="Arial" w:hAnsi="Arial" w:cs="Arial"/>
          <w:sz w:val="24"/>
          <w:szCs w:val="24"/>
        </w:rPr>
        <w:t>res</w:t>
      </w:r>
      <w:r w:rsidR="002C32F1">
        <w:rPr>
          <w:rFonts w:ascii="Arial" w:hAnsi="Arial" w:cs="Arial"/>
          <w:sz w:val="24"/>
          <w:szCs w:val="24"/>
        </w:rPr>
        <w:t>petada</w:t>
      </w:r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la Constitución y la ley, así como los criterios urbanísticos y demás no</w:t>
      </w:r>
      <w:r w:rsidR="00AC3E84">
        <w:rPr>
          <w:rFonts w:ascii="Arial" w:hAnsi="Arial" w:cs="Arial"/>
          <w:sz w:val="24"/>
          <w:szCs w:val="24"/>
        </w:rPr>
        <w:t xml:space="preserve">rmas del ordenamiento municipal, parece aconsejable que el estado – nacional o departamental – habilite el desarrollo, la construcción y erección de aquellos símbolos que sean representativos de los diversos sentimientos religiosos. </w:t>
      </w:r>
      <w:r w:rsidR="00763EAC">
        <w:rPr>
          <w:rFonts w:ascii="Arial" w:hAnsi="Arial" w:cs="Arial"/>
          <w:sz w:val="24"/>
          <w:szCs w:val="24"/>
        </w:rPr>
        <w:t xml:space="preserve">En </w:t>
      </w:r>
      <w:r w:rsidR="009504AA">
        <w:rPr>
          <w:rFonts w:ascii="Arial" w:hAnsi="Arial" w:cs="Arial"/>
          <w:sz w:val="24"/>
          <w:szCs w:val="24"/>
        </w:rPr>
        <w:t>el</w:t>
      </w:r>
      <w:r w:rsidR="00763EAC">
        <w:rPr>
          <w:rFonts w:ascii="Arial" w:hAnsi="Arial" w:cs="Arial"/>
          <w:sz w:val="24"/>
          <w:szCs w:val="24"/>
        </w:rPr>
        <w:t xml:space="preserve"> marco de</w:t>
      </w:r>
      <w:r w:rsidR="009504AA">
        <w:rPr>
          <w:rFonts w:ascii="Arial" w:hAnsi="Arial" w:cs="Arial"/>
          <w:sz w:val="24"/>
          <w:szCs w:val="24"/>
        </w:rPr>
        <w:t xml:space="preserve"> la </w:t>
      </w:r>
      <w:r w:rsidR="00763EAC">
        <w:rPr>
          <w:rFonts w:ascii="Arial" w:hAnsi="Arial" w:cs="Arial"/>
          <w:sz w:val="24"/>
          <w:szCs w:val="24"/>
        </w:rPr>
        <w:t>mayor tolerancia y pluralidad</w:t>
      </w:r>
      <w:r w:rsidR="009504AA">
        <w:rPr>
          <w:rFonts w:ascii="Arial" w:hAnsi="Arial" w:cs="Arial"/>
          <w:sz w:val="24"/>
          <w:szCs w:val="24"/>
        </w:rPr>
        <w:t>, como ha acontecido hasta el presente.</w:t>
      </w:r>
      <w:r w:rsidR="00763EAC">
        <w:rPr>
          <w:rFonts w:ascii="Arial" w:hAnsi="Arial" w:cs="Arial"/>
          <w:sz w:val="24"/>
          <w:szCs w:val="24"/>
        </w:rPr>
        <w:t xml:space="preserve"> </w:t>
      </w:r>
    </w:p>
    <w:p w:rsidR="009504AA" w:rsidRPr="009910DB" w:rsidRDefault="009504AA" w:rsidP="009504A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504AA" w:rsidRDefault="009504AA" w:rsidP="009504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consecuencia, los abajo firmantes, diputados electos por cuatro partidos políticos distintos, han resulto expresar su coincidencia – a título personal – con la propuesta de la Intendencia de Montevideo para instalar una imagen de la Virgen frente al puerto del Buceo, a estudio de la Junta Departamental capitalina.</w:t>
      </w:r>
    </w:p>
    <w:p w:rsidR="009504AA" w:rsidRDefault="009504AA" w:rsidP="009504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04AA" w:rsidRDefault="009504AA" w:rsidP="009504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04AA" w:rsidRDefault="009910DB" w:rsidP="009504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Victor Semproni        Pablo Abdala      </w:t>
      </w:r>
      <w:r w:rsidR="00F82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Valentina </w:t>
      </w:r>
      <w:proofErr w:type="spellStart"/>
      <w:r>
        <w:rPr>
          <w:rFonts w:ascii="Arial" w:hAnsi="Arial" w:cs="Arial"/>
          <w:sz w:val="24"/>
          <w:szCs w:val="24"/>
        </w:rPr>
        <w:t>Rapela</w:t>
      </w:r>
      <w:proofErr w:type="spellEnd"/>
      <w:r>
        <w:rPr>
          <w:rFonts w:ascii="Arial" w:hAnsi="Arial" w:cs="Arial"/>
          <w:sz w:val="24"/>
          <w:szCs w:val="24"/>
        </w:rPr>
        <w:t xml:space="preserve">     </w:t>
      </w:r>
      <w:r w:rsidR="00F82A1C">
        <w:rPr>
          <w:rFonts w:ascii="Arial" w:hAnsi="Arial" w:cs="Arial"/>
          <w:sz w:val="24"/>
          <w:szCs w:val="24"/>
        </w:rPr>
        <w:t xml:space="preserve">          Daniel Radio</w:t>
      </w:r>
    </w:p>
    <w:p w:rsidR="009910DB" w:rsidRPr="00D77C95" w:rsidRDefault="009910DB" w:rsidP="009504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Frente Amplio         Partido Nacional        </w:t>
      </w:r>
      <w:r w:rsidR="00F82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Partido Colorado</w:t>
      </w:r>
      <w:r w:rsidR="00F82A1C">
        <w:rPr>
          <w:rFonts w:ascii="Arial" w:hAnsi="Arial" w:cs="Arial"/>
          <w:sz w:val="24"/>
          <w:szCs w:val="24"/>
        </w:rPr>
        <w:t xml:space="preserve">        Partido Independiente</w:t>
      </w:r>
    </w:p>
    <w:sectPr w:rsidR="009910DB" w:rsidRPr="00D77C95" w:rsidSect="00F82A1C">
      <w:pgSz w:w="11906" w:h="16838" w:code="9"/>
      <w:pgMar w:top="1985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D77C95"/>
    <w:rsid w:val="00092AF6"/>
    <w:rsid w:val="002A74E4"/>
    <w:rsid w:val="002C32F1"/>
    <w:rsid w:val="002F35B5"/>
    <w:rsid w:val="00763EAC"/>
    <w:rsid w:val="00773D8A"/>
    <w:rsid w:val="009504AA"/>
    <w:rsid w:val="009910DB"/>
    <w:rsid w:val="00AB5FD3"/>
    <w:rsid w:val="00AC3E84"/>
    <w:rsid w:val="00AD778D"/>
    <w:rsid w:val="00BA5DF5"/>
    <w:rsid w:val="00D77C95"/>
    <w:rsid w:val="00EE6159"/>
    <w:rsid w:val="00F82A1C"/>
    <w:rsid w:val="00FA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pabdala</cp:lastModifiedBy>
  <cp:revision>2</cp:revision>
  <cp:lastPrinted>2016-02-25T19:46:00Z</cp:lastPrinted>
  <dcterms:created xsi:type="dcterms:W3CDTF">2016-02-25T19:47:00Z</dcterms:created>
  <dcterms:modified xsi:type="dcterms:W3CDTF">2016-02-25T19:47:00Z</dcterms:modified>
</cp:coreProperties>
</file>