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1E6" w:rsidRPr="00E161E6" w:rsidRDefault="00E161E6" w:rsidP="00E161E6">
      <w:pPr>
        <w:rPr>
          <w:rFonts w:ascii="Microsoft Sans Serif" w:hAnsi="Microsoft Sans Serif" w:cs="Microsoft Sans Serif"/>
          <w:b/>
          <w:bCs/>
          <w:sz w:val="24"/>
          <w:szCs w:val="24"/>
          <w:lang w:val="en-US"/>
        </w:rPr>
      </w:pPr>
      <w:r w:rsidRPr="00E161E6">
        <w:rPr>
          <w:rFonts w:ascii="Microsoft Sans Serif" w:hAnsi="Microsoft Sans Serif" w:cs="Microsoft Sans Serif"/>
          <w:b/>
          <w:bCs/>
          <w:sz w:val="24"/>
          <w:szCs w:val="24"/>
          <w:lang w:val="en-US"/>
        </w:rPr>
        <w:t xml:space="preserve">Philip Morris International Comments on Tribunal’s Decision in Arbitration </w:t>
      </w:r>
      <w:proofErr w:type="gramStart"/>
      <w:r w:rsidRPr="00E161E6">
        <w:rPr>
          <w:rFonts w:ascii="Microsoft Sans Serif" w:hAnsi="Microsoft Sans Serif" w:cs="Microsoft Sans Serif"/>
          <w:b/>
          <w:bCs/>
          <w:sz w:val="24"/>
          <w:szCs w:val="24"/>
          <w:lang w:val="en-US"/>
        </w:rPr>
        <w:t>Between</w:t>
      </w:r>
      <w:proofErr w:type="gramEnd"/>
      <w:r w:rsidRPr="00E161E6">
        <w:rPr>
          <w:rFonts w:ascii="Microsoft Sans Serif" w:hAnsi="Microsoft Sans Serif" w:cs="Microsoft Sans Serif"/>
          <w:b/>
          <w:bCs/>
          <w:sz w:val="24"/>
          <w:szCs w:val="24"/>
          <w:lang w:val="en-US"/>
        </w:rPr>
        <w:t xml:space="preserve"> PMI and Uruguay</w:t>
      </w:r>
    </w:p>
    <w:p w:rsidR="00E161E6" w:rsidRPr="00E161E6" w:rsidRDefault="00E161E6" w:rsidP="00E161E6">
      <w:pPr>
        <w:rPr>
          <w:rFonts w:ascii="Microsoft Sans Serif" w:hAnsi="Microsoft Sans Serif" w:cs="Microsoft Sans Serif"/>
          <w:sz w:val="24"/>
          <w:szCs w:val="24"/>
        </w:rPr>
      </w:pPr>
      <w:proofErr w:type="spellStart"/>
      <w:r w:rsidRPr="00E161E6">
        <w:rPr>
          <w:rFonts w:ascii="Microsoft Sans Serif" w:hAnsi="Microsoft Sans Serif" w:cs="Microsoft Sans Serif"/>
          <w:sz w:val="24"/>
          <w:szCs w:val="24"/>
        </w:rPr>
        <w:t>July</w:t>
      </w:r>
      <w:proofErr w:type="spellEnd"/>
      <w:r w:rsidRPr="00E161E6">
        <w:rPr>
          <w:rFonts w:ascii="Microsoft Sans Serif" w:hAnsi="Microsoft Sans Serif" w:cs="Microsoft Sans Serif"/>
          <w:sz w:val="24"/>
          <w:szCs w:val="24"/>
        </w:rPr>
        <w:t xml:space="preserve"> 8, 2016</w:t>
      </w:r>
    </w:p>
    <w:p w:rsidR="00E161E6" w:rsidRPr="00E161E6" w:rsidRDefault="00E161E6" w:rsidP="00E161E6">
      <w:pPr>
        <w:rPr>
          <w:rFonts w:ascii="Microsoft Sans Serif" w:hAnsi="Microsoft Sans Serif" w:cs="Microsoft Sans Serif"/>
          <w:sz w:val="24"/>
          <w:szCs w:val="24"/>
          <w:lang w:val="en-US"/>
        </w:rPr>
      </w:pPr>
      <w:bookmarkStart w:id="0" w:name="_GoBack"/>
      <w:bookmarkEnd w:id="0"/>
      <w:r w:rsidRPr="00E161E6">
        <w:rPr>
          <w:rFonts w:ascii="Microsoft Sans Serif" w:hAnsi="Microsoft Sans Serif" w:cs="Microsoft Sans Serif"/>
          <w:sz w:val="24"/>
          <w:szCs w:val="24"/>
          <w:lang w:val="en-US"/>
        </w:rPr>
        <w:t>LAUSANNE, Switzerland--(BUSINESS WIRE)--Jul. 8, 2016-- Philip Morris International Inc. (PMI) (NYSE/Euronext Paris: PM) today comments on the decision of an ICSID tribunal in the arbitration between PMI and Uruguay regarding two regulations that Uruguay implemented in 2009. PMI brought the case under Uruguay’s 1988 investment protection treaty with Switzerland, which provides a neutral forum for dispute resolution.</w:t>
      </w:r>
    </w:p>
    <w:p w:rsidR="00E161E6" w:rsidRPr="00E161E6" w:rsidRDefault="00E161E6" w:rsidP="00E161E6">
      <w:pPr>
        <w:rPr>
          <w:rFonts w:ascii="Microsoft Sans Serif" w:hAnsi="Microsoft Sans Serif" w:cs="Microsoft Sans Serif"/>
          <w:sz w:val="24"/>
          <w:szCs w:val="24"/>
          <w:lang w:val="en-US"/>
        </w:rPr>
      </w:pPr>
      <w:r w:rsidRPr="00E161E6">
        <w:rPr>
          <w:rFonts w:ascii="Microsoft Sans Serif" w:hAnsi="Microsoft Sans Serif" w:cs="Microsoft Sans Serif"/>
          <w:sz w:val="24"/>
          <w:szCs w:val="24"/>
          <w:lang w:val="en-US"/>
        </w:rPr>
        <w:t>Marc Firestone, Philip Morris International Senior Vice President and General Counsel, said:</w:t>
      </w:r>
    </w:p>
    <w:p w:rsidR="00E161E6" w:rsidRPr="00E161E6" w:rsidRDefault="00E161E6" w:rsidP="00E161E6">
      <w:pPr>
        <w:rPr>
          <w:rFonts w:ascii="Microsoft Sans Serif" w:hAnsi="Microsoft Sans Serif" w:cs="Microsoft Sans Serif"/>
          <w:sz w:val="24"/>
          <w:szCs w:val="24"/>
          <w:lang w:val="en-US"/>
        </w:rPr>
      </w:pPr>
      <w:r w:rsidRPr="00E161E6">
        <w:rPr>
          <w:rFonts w:ascii="Microsoft Sans Serif" w:hAnsi="Microsoft Sans Serif" w:cs="Microsoft Sans Serif"/>
          <w:sz w:val="24"/>
          <w:szCs w:val="24"/>
          <w:lang w:val="en-US"/>
        </w:rPr>
        <w:t>“For the last seven years, we have already been complying with the regulations at issue in the case, so today’s outcome doesn’t change the </w:t>
      </w:r>
      <w:r w:rsidRPr="00E161E6">
        <w:rPr>
          <w:rFonts w:ascii="Microsoft Sans Serif" w:hAnsi="Microsoft Sans Serif" w:cs="Microsoft Sans Serif"/>
          <w:i/>
          <w:iCs/>
          <w:sz w:val="24"/>
          <w:szCs w:val="24"/>
          <w:lang w:val="en-US"/>
        </w:rPr>
        <w:t>status quo</w:t>
      </w:r>
      <w:r w:rsidRPr="00E161E6">
        <w:rPr>
          <w:rFonts w:ascii="Microsoft Sans Serif" w:hAnsi="Microsoft Sans Serif" w:cs="Microsoft Sans Serif"/>
          <w:sz w:val="24"/>
          <w:szCs w:val="24"/>
          <w:lang w:val="en-US"/>
        </w:rPr>
        <w:t>. We’ve never questioned Uruguay’s authority to protect public health, and this case wasn’t about broad issues of tobacco policy. The arbitration concerned an important, but unusual, set of facts that called for clarification under international law, which the parties have now received. We thank the Tribunal for its assessment and respect its decision.</w:t>
      </w:r>
    </w:p>
    <w:p w:rsidR="00E161E6" w:rsidRPr="00E161E6" w:rsidRDefault="00E161E6" w:rsidP="00E161E6">
      <w:pPr>
        <w:rPr>
          <w:rFonts w:ascii="Microsoft Sans Serif" w:hAnsi="Microsoft Sans Serif" w:cs="Microsoft Sans Serif"/>
          <w:sz w:val="24"/>
          <w:szCs w:val="24"/>
          <w:lang w:val="en-US"/>
        </w:rPr>
      </w:pPr>
      <w:r w:rsidRPr="00E161E6">
        <w:rPr>
          <w:rFonts w:ascii="Microsoft Sans Serif" w:hAnsi="Microsoft Sans Serif" w:cs="Microsoft Sans Serif"/>
          <w:sz w:val="24"/>
          <w:szCs w:val="24"/>
          <w:lang w:val="en-US"/>
        </w:rPr>
        <w:t>“More broadly, we continue to believe that thoughtful diplomacy is important to resolving complex social phenomena. We reiterate our willingness to meet with representatives of the Uruguayan Government, especially to explore regulatory frameworks that would enable the hundreds of thousands of adult smokers in the country to have informed access to reduced-risk alternatives to smoking.”</w:t>
      </w:r>
    </w:p>
    <w:p w:rsidR="00E161E6" w:rsidRPr="00E161E6" w:rsidRDefault="00E161E6" w:rsidP="00E161E6">
      <w:pPr>
        <w:rPr>
          <w:rFonts w:ascii="Microsoft Sans Serif" w:hAnsi="Microsoft Sans Serif" w:cs="Microsoft Sans Serif"/>
          <w:sz w:val="24"/>
          <w:szCs w:val="24"/>
          <w:lang w:val="en-US"/>
        </w:rPr>
      </w:pPr>
      <w:r w:rsidRPr="00E161E6">
        <w:rPr>
          <w:rFonts w:ascii="Microsoft Sans Serif" w:hAnsi="Microsoft Sans Serif" w:cs="Microsoft Sans Serif"/>
          <w:sz w:val="24"/>
          <w:szCs w:val="24"/>
          <w:lang w:val="en-US"/>
        </w:rPr>
        <w:t>With this case now over, PMI is no longer a party to any investment protection claims.</w:t>
      </w:r>
    </w:p>
    <w:p w:rsidR="00ED78E5" w:rsidRPr="00E161E6" w:rsidRDefault="00ED78E5">
      <w:pPr>
        <w:rPr>
          <w:rFonts w:ascii="Microsoft Sans Serif" w:hAnsi="Microsoft Sans Serif" w:cs="Microsoft Sans Serif"/>
          <w:sz w:val="24"/>
          <w:szCs w:val="24"/>
          <w:lang w:val="en-US"/>
        </w:rPr>
      </w:pPr>
    </w:p>
    <w:sectPr w:rsidR="00ED78E5" w:rsidRPr="00E161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904D4"/>
    <w:multiLevelType w:val="multilevel"/>
    <w:tmpl w:val="B186D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E6"/>
    <w:rsid w:val="00E161E6"/>
    <w:rsid w:val="00ED78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2A67B-CE0B-45DF-B17E-CF5DBD046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36647">
      <w:bodyDiv w:val="1"/>
      <w:marLeft w:val="0"/>
      <w:marRight w:val="0"/>
      <w:marTop w:val="0"/>
      <w:marBottom w:val="0"/>
      <w:divBdr>
        <w:top w:val="none" w:sz="0" w:space="0" w:color="auto"/>
        <w:left w:val="none" w:sz="0" w:space="0" w:color="auto"/>
        <w:bottom w:val="none" w:sz="0" w:space="0" w:color="auto"/>
        <w:right w:val="none" w:sz="0" w:space="0" w:color="auto"/>
      </w:divBdr>
      <w:divsChild>
        <w:div w:id="105465905">
          <w:marLeft w:val="0"/>
          <w:marRight w:val="0"/>
          <w:marTop w:val="0"/>
          <w:marBottom w:val="75"/>
          <w:divBdr>
            <w:top w:val="dotted" w:sz="12" w:space="8" w:color="94D0EE"/>
            <w:left w:val="none" w:sz="0" w:space="0" w:color="auto"/>
            <w:bottom w:val="dotted" w:sz="12" w:space="2" w:color="94D0EE"/>
            <w:right w:val="none" w:sz="0" w:space="0" w:color="auto"/>
          </w:divBdr>
          <w:divsChild>
            <w:div w:id="1825662844">
              <w:marLeft w:val="0"/>
              <w:marRight w:val="0"/>
              <w:marTop w:val="0"/>
              <w:marBottom w:val="0"/>
              <w:divBdr>
                <w:top w:val="none" w:sz="0" w:space="0" w:color="auto"/>
                <w:left w:val="none" w:sz="0" w:space="0" w:color="auto"/>
                <w:bottom w:val="none" w:sz="0" w:space="0" w:color="auto"/>
                <w:right w:val="none" w:sz="0" w:space="0" w:color="auto"/>
              </w:divBdr>
            </w:div>
            <w:div w:id="6036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1359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rabelenda</dc:creator>
  <cp:keywords/>
  <dc:description/>
  <cp:lastModifiedBy>rabelenda</cp:lastModifiedBy>
  <cp:revision>1</cp:revision>
  <dcterms:created xsi:type="dcterms:W3CDTF">2016-07-12T16:23:00Z</dcterms:created>
  <dcterms:modified xsi:type="dcterms:W3CDTF">2016-07-12T16:24:00Z</dcterms:modified>
</cp:coreProperties>
</file>